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54849" w:rsidRDefault="00916818">
      <w:pPr>
        <w:widowControl/>
        <w:pBdr>
          <w:top w:val="nil"/>
          <w:left w:val="nil"/>
          <w:bottom w:val="nil"/>
          <w:right w:val="nil"/>
          <w:between w:val="nil"/>
        </w:pBdr>
        <w:spacing w:after="160" w:line="259" w:lineRule="auto"/>
        <w:rPr>
          <w:rFonts w:ascii="Arial" w:eastAsia="Arial" w:hAnsi="Arial" w:cs="Arial"/>
          <w:color w:val="000000"/>
          <w:sz w:val="24"/>
          <w:szCs w:val="24"/>
        </w:rPr>
      </w:pPr>
      <w:bookmarkStart w:id="0" w:name="_GoBack"/>
      <w:bookmarkEnd w:id="0"/>
      <w:r>
        <w:rPr>
          <w:noProof/>
        </w:rPr>
        <w:drawing>
          <wp:anchor distT="0" distB="0" distL="0" distR="0" simplePos="0" relativeHeight="251658240" behindDoc="1" locked="0" layoutInCell="1" hidden="0" allowOverlap="1">
            <wp:simplePos x="0" y="0"/>
            <wp:positionH relativeFrom="column">
              <wp:posOffset>1224915</wp:posOffset>
            </wp:positionH>
            <wp:positionV relativeFrom="paragraph">
              <wp:posOffset>253365</wp:posOffset>
            </wp:positionV>
            <wp:extent cx="3190875" cy="1571625"/>
            <wp:effectExtent l="0" t="0" r="0" b="0"/>
            <wp:wrapNone/>
            <wp:docPr id="1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190875" cy="157162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B54849" w:rsidRDefault="00B54849">
      <w:pPr>
        <w:widowControl/>
        <w:pBdr>
          <w:top w:val="nil"/>
          <w:left w:val="nil"/>
          <w:bottom w:val="nil"/>
          <w:right w:val="nil"/>
          <w:between w:val="nil"/>
        </w:pBdr>
        <w:spacing w:after="160" w:line="259" w:lineRule="auto"/>
        <w:rPr>
          <w:rFonts w:ascii="Arial" w:eastAsia="Arial" w:hAnsi="Arial" w:cs="Arial"/>
          <w:color w:val="000000"/>
          <w:sz w:val="24"/>
          <w:szCs w:val="24"/>
        </w:rPr>
      </w:pPr>
    </w:p>
    <w:p w:rsidR="00B54849" w:rsidRDefault="00B54849">
      <w:pPr>
        <w:widowControl/>
        <w:pBdr>
          <w:top w:val="nil"/>
          <w:left w:val="nil"/>
          <w:bottom w:val="nil"/>
          <w:right w:val="nil"/>
          <w:between w:val="nil"/>
        </w:pBdr>
        <w:spacing w:after="160" w:line="259" w:lineRule="auto"/>
        <w:rPr>
          <w:rFonts w:ascii="Arial" w:eastAsia="Arial" w:hAnsi="Arial" w:cs="Arial"/>
          <w:color w:val="000000"/>
          <w:sz w:val="24"/>
          <w:szCs w:val="24"/>
        </w:rPr>
      </w:pPr>
    </w:p>
    <w:p w:rsidR="00B54849" w:rsidRDefault="00B54849">
      <w:pPr>
        <w:widowControl/>
        <w:pBdr>
          <w:top w:val="nil"/>
          <w:left w:val="nil"/>
          <w:bottom w:val="nil"/>
          <w:right w:val="nil"/>
          <w:between w:val="nil"/>
        </w:pBdr>
        <w:spacing w:after="160" w:line="259" w:lineRule="auto"/>
        <w:rPr>
          <w:rFonts w:ascii="Arial" w:eastAsia="Arial" w:hAnsi="Arial" w:cs="Arial"/>
          <w:color w:val="000000"/>
          <w:sz w:val="24"/>
          <w:szCs w:val="24"/>
        </w:rPr>
      </w:pPr>
    </w:p>
    <w:p w:rsidR="00B54849" w:rsidRDefault="00B54849">
      <w:pPr>
        <w:widowControl/>
        <w:pBdr>
          <w:top w:val="nil"/>
          <w:left w:val="nil"/>
          <w:bottom w:val="nil"/>
          <w:right w:val="nil"/>
          <w:between w:val="nil"/>
        </w:pBdr>
        <w:spacing w:after="160" w:line="259" w:lineRule="auto"/>
        <w:rPr>
          <w:rFonts w:ascii="Arial" w:eastAsia="Arial" w:hAnsi="Arial" w:cs="Arial"/>
          <w:color w:val="000000"/>
          <w:sz w:val="24"/>
          <w:szCs w:val="24"/>
        </w:rPr>
      </w:pPr>
    </w:p>
    <w:p w:rsidR="00B54849" w:rsidRDefault="00B54849">
      <w:pPr>
        <w:widowControl/>
        <w:pBdr>
          <w:top w:val="nil"/>
          <w:left w:val="nil"/>
          <w:bottom w:val="nil"/>
          <w:right w:val="nil"/>
          <w:between w:val="nil"/>
        </w:pBdr>
        <w:spacing w:after="160" w:line="259" w:lineRule="auto"/>
        <w:jc w:val="center"/>
        <w:rPr>
          <w:rFonts w:ascii="Arial" w:eastAsia="Arial" w:hAnsi="Arial" w:cs="Arial"/>
          <w:b/>
          <w:color w:val="000000"/>
          <w:sz w:val="28"/>
          <w:szCs w:val="28"/>
        </w:rPr>
      </w:pPr>
    </w:p>
    <w:p w:rsidR="00B54849" w:rsidRDefault="00916818">
      <w:pPr>
        <w:widowControl/>
        <w:pBdr>
          <w:top w:val="nil"/>
          <w:left w:val="nil"/>
          <w:bottom w:val="nil"/>
          <w:right w:val="nil"/>
          <w:between w:val="nil"/>
        </w:pBdr>
        <w:spacing w:after="160" w:line="259" w:lineRule="auto"/>
        <w:jc w:val="center"/>
        <w:rPr>
          <w:rFonts w:ascii="Arial" w:eastAsia="Arial" w:hAnsi="Arial" w:cs="Arial"/>
          <w:b/>
          <w:color w:val="000000"/>
          <w:sz w:val="28"/>
          <w:szCs w:val="28"/>
        </w:rPr>
      </w:pPr>
      <w:r>
        <w:rPr>
          <w:rFonts w:ascii="Arial" w:eastAsia="Arial" w:hAnsi="Arial" w:cs="Arial"/>
          <w:b/>
          <w:color w:val="000000"/>
          <w:sz w:val="28"/>
          <w:szCs w:val="28"/>
        </w:rPr>
        <w:t>COLEGIADO DE PEDAGOGIA</w:t>
      </w:r>
    </w:p>
    <w:p w:rsidR="00B54849" w:rsidRDefault="00B54849">
      <w:pPr>
        <w:widowControl/>
        <w:pBdr>
          <w:top w:val="nil"/>
          <w:left w:val="nil"/>
          <w:bottom w:val="nil"/>
          <w:right w:val="nil"/>
          <w:between w:val="nil"/>
        </w:pBdr>
        <w:spacing w:after="160" w:line="259" w:lineRule="auto"/>
        <w:rPr>
          <w:rFonts w:ascii="Arial" w:eastAsia="Arial" w:hAnsi="Arial" w:cs="Arial"/>
          <w:color w:val="000000"/>
          <w:sz w:val="24"/>
          <w:szCs w:val="24"/>
        </w:rPr>
      </w:pPr>
    </w:p>
    <w:p w:rsidR="00B54849" w:rsidRDefault="00B54849">
      <w:pPr>
        <w:widowControl/>
        <w:pBdr>
          <w:top w:val="nil"/>
          <w:left w:val="nil"/>
          <w:bottom w:val="nil"/>
          <w:right w:val="nil"/>
          <w:between w:val="nil"/>
        </w:pBdr>
        <w:spacing w:after="160" w:line="259" w:lineRule="auto"/>
        <w:rPr>
          <w:rFonts w:ascii="Arial" w:eastAsia="Arial" w:hAnsi="Arial" w:cs="Arial"/>
          <w:color w:val="000000"/>
          <w:sz w:val="24"/>
          <w:szCs w:val="24"/>
        </w:rPr>
      </w:pPr>
    </w:p>
    <w:p w:rsidR="00B54849" w:rsidRDefault="00B54849">
      <w:pPr>
        <w:widowControl/>
        <w:pBdr>
          <w:top w:val="nil"/>
          <w:left w:val="nil"/>
          <w:bottom w:val="nil"/>
          <w:right w:val="nil"/>
          <w:between w:val="nil"/>
        </w:pBdr>
        <w:spacing w:after="160" w:line="259" w:lineRule="auto"/>
        <w:rPr>
          <w:rFonts w:ascii="Arial" w:eastAsia="Arial" w:hAnsi="Arial" w:cs="Arial"/>
          <w:color w:val="000000"/>
          <w:sz w:val="24"/>
          <w:szCs w:val="24"/>
        </w:rPr>
      </w:pPr>
    </w:p>
    <w:p w:rsidR="00B54849" w:rsidRDefault="00B54849">
      <w:pPr>
        <w:widowControl/>
        <w:pBdr>
          <w:top w:val="nil"/>
          <w:left w:val="nil"/>
          <w:bottom w:val="nil"/>
          <w:right w:val="nil"/>
          <w:between w:val="nil"/>
        </w:pBdr>
        <w:spacing w:after="160" w:line="259" w:lineRule="auto"/>
        <w:rPr>
          <w:rFonts w:ascii="Arial" w:eastAsia="Arial" w:hAnsi="Arial" w:cs="Arial"/>
          <w:color w:val="000000"/>
          <w:sz w:val="24"/>
          <w:szCs w:val="24"/>
        </w:rPr>
      </w:pPr>
    </w:p>
    <w:p w:rsidR="00B54849" w:rsidRDefault="00B54849">
      <w:pPr>
        <w:widowControl/>
        <w:pBdr>
          <w:top w:val="nil"/>
          <w:left w:val="nil"/>
          <w:bottom w:val="nil"/>
          <w:right w:val="nil"/>
          <w:between w:val="nil"/>
        </w:pBdr>
        <w:spacing w:after="160" w:line="259" w:lineRule="auto"/>
        <w:rPr>
          <w:rFonts w:ascii="Arial" w:eastAsia="Arial" w:hAnsi="Arial" w:cs="Arial"/>
          <w:color w:val="000000"/>
          <w:sz w:val="24"/>
          <w:szCs w:val="24"/>
        </w:rPr>
      </w:pPr>
    </w:p>
    <w:p w:rsidR="00B54849" w:rsidRDefault="00B54849">
      <w:pPr>
        <w:widowControl/>
        <w:pBdr>
          <w:top w:val="nil"/>
          <w:left w:val="nil"/>
          <w:bottom w:val="nil"/>
          <w:right w:val="nil"/>
          <w:between w:val="nil"/>
        </w:pBdr>
        <w:spacing w:after="160" w:line="259" w:lineRule="auto"/>
        <w:rPr>
          <w:rFonts w:ascii="Arial" w:eastAsia="Arial" w:hAnsi="Arial" w:cs="Arial"/>
          <w:color w:val="000000"/>
          <w:sz w:val="24"/>
          <w:szCs w:val="24"/>
        </w:rPr>
      </w:pPr>
    </w:p>
    <w:p w:rsidR="00B54849" w:rsidRDefault="00916818">
      <w:pPr>
        <w:widowControl/>
        <w:pBdr>
          <w:top w:val="nil"/>
          <w:left w:val="nil"/>
          <w:bottom w:val="nil"/>
          <w:right w:val="nil"/>
          <w:between w:val="nil"/>
        </w:pBdr>
        <w:spacing w:after="160" w:line="259" w:lineRule="auto"/>
        <w:jc w:val="center"/>
        <w:rPr>
          <w:rFonts w:ascii="Arial" w:eastAsia="Arial" w:hAnsi="Arial" w:cs="Arial"/>
          <w:b/>
          <w:color w:val="000000"/>
          <w:sz w:val="28"/>
          <w:szCs w:val="28"/>
        </w:rPr>
      </w:pPr>
      <w:r>
        <w:rPr>
          <w:rFonts w:ascii="Arial" w:eastAsia="Arial" w:hAnsi="Arial" w:cs="Arial"/>
          <w:b/>
          <w:color w:val="000000"/>
          <w:sz w:val="28"/>
          <w:szCs w:val="28"/>
        </w:rPr>
        <w:t xml:space="preserve">JOGOS NO ENSINO E NA APRENDIZAGEM DA MATEMÁTICA NA EDUCAÇÃO INFANTIL </w:t>
      </w:r>
    </w:p>
    <w:p w:rsidR="00B54849" w:rsidRDefault="00B54849">
      <w:pPr>
        <w:widowControl/>
        <w:pBdr>
          <w:top w:val="nil"/>
          <w:left w:val="nil"/>
          <w:bottom w:val="nil"/>
          <w:right w:val="nil"/>
          <w:between w:val="nil"/>
        </w:pBdr>
        <w:spacing w:after="160" w:line="259" w:lineRule="auto"/>
        <w:rPr>
          <w:rFonts w:ascii="Arial" w:eastAsia="Arial" w:hAnsi="Arial" w:cs="Arial"/>
          <w:color w:val="000000"/>
          <w:sz w:val="24"/>
          <w:szCs w:val="24"/>
        </w:rPr>
      </w:pPr>
    </w:p>
    <w:p w:rsidR="00B54849" w:rsidRDefault="00B54849">
      <w:pPr>
        <w:widowControl/>
        <w:pBdr>
          <w:top w:val="nil"/>
          <w:left w:val="nil"/>
          <w:bottom w:val="nil"/>
          <w:right w:val="nil"/>
          <w:between w:val="nil"/>
        </w:pBdr>
        <w:spacing w:after="160" w:line="259" w:lineRule="auto"/>
        <w:rPr>
          <w:rFonts w:ascii="Arial" w:eastAsia="Arial" w:hAnsi="Arial" w:cs="Arial"/>
          <w:color w:val="000000"/>
          <w:sz w:val="24"/>
          <w:szCs w:val="24"/>
        </w:rPr>
      </w:pPr>
    </w:p>
    <w:p w:rsidR="00B54849" w:rsidRDefault="00B54849">
      <w:pPr>
        <w:widowControl/>
        <w:pBdr>
          <w:top w:val="nil"/>
          <w:left w:val="nil"/>
          <w:bottom w:val="nil"/>
          <w:right w:val="nil"/>
          <w:between w:val="nil"/>
        </w:pBdr>
        <w:spacing w:after="160" w:line="259" w:lineRule="auto"/>
        <w:rPr>
          <w:rFonts w:ascii="Arial" w:eastAsia="Arial" w:hAnsi="Arial" w:cs="Arial"/>
          <w:color w:val="000000"/>
          <w:sz w:val="24"/>
          <w:szCs w:val="24"/>
        </w:rPr>
      </w:pPr>
    </w:p>
    <w:p w:rsidR="00B54849" w:rsidRDefault="00B54849">
      <w:pPr>
        <w:widowControl/>
        <w:pBdr>
          <w:top w:val="nil"/>
          <w:left w:val="nil"/>
          <w:bottom w:val="nil"/>
          <w:right w:val="nil"/>
          <w:between w:val="nil"/>
        </w:pBdr>
        <w:spacing w:after="160" w:line="259" w:lineRule="auto"/>
        <w:rPr>
          <w:rFonts w:ascii="Arial" w:eastAsia="Arial" w:hAnsi="Arial" w:cs="Arial"/>
          <w:color w:val="000000"/>
          <w:sz w:val="24"/>
          <w:szCs w:val="24"/>
        </w:rPr>
      </w:pPr>
    </w:p>
    <w:p w:rsidR="00B54849" w:rsidRDefault="00B54849">
      <w:pPr>
        <w:widowControl/>
        <w:pBdr>
          <w:top w:val="nil"/>
          <w:left w:val="nil"/>
          <w:bottom w:val="nil"/>
          <w:right w:val="nil"/>
          <w:between w:val="nil"/>
        </w:pBdr>
        <w:spacing w:after="160" w:line="259" w:lineRule="auto"/>
        <w:rPr>
          <w:rFonts w:ascii="Arial" w:eastAsia="Arial" w:hAnsi="Arial" w:cs="Arial"/>
          <w:color w:val="000000"/>
          <w:sz w:val="24"/>
          <w:szCs w:val="24"/>
        </w:rPr>
      </w:pPr>
    </w:p>
    <w:p w:rsidR="00B54849" w:rsidRDefault="00B54849">
      <w:pPr>
        <w:widowControl/>
        <w:pBdr>
          <w:top w:val="nil"/>
          <w:left w:val="nil"/>
          <w:bottom w:val="nil"/>
          <w:right w:val="nil"/>
          <w:between w:val="nil"/>
        </w:pBdr>
        <w:spacing w:after="160" w:line="259" w:lineRule="auto"/>
        <w:rPr>
          <w:rFonts w:ascii="Arial" w:eastAsia="Arial" w:hAnsi="Arial" w:cs="Arial"/>
          <w:color w:val="000000"/>
          <w:sz w:val="24"/>
          <w:szCs w:val="24"/>
        </w:rPr>
      </w:pPr>
    </w:p>
    <w:p w:rsidR="00B54849" w:rsidRDefault="00B54849">
      <w:pPr>
        <w:widowControl/>
        <w:pBdr>
          <w:top w:val="nil"/>
          <w:left w:val="nil"/>
          <w:bottom w:val="nil"/>
          <w:right w:val="nil"/>
          <w:between w:val="nil"/>
        </w:pBdr>
        <w:spacing w:after="160" w:line="259" w:lineRule="auto"/>
        <w:rPr>
          <w:rFonts w:ascii="Arial" w:eastAsia="Arial" w:hAnsi="Arial" w:cs="Arial"/>
          <w:color w:val="000000"/>
          <w:sz w:val="24"/>
          <w:szCs w:val="24"/>
        </w:rPr>
      </w:pPr>
    </w:p>
    <w:p w:rsidR="00B54849" w:rsidRDefault="00B54849">
      <w:pPr>
        <w:widowControl/>
        <w:pBdr>
          <w:top w:val="nil"/>
          <w:left w:val="nil"/>
          <w:bottom w:val="nil"/>
          <w:right w:val="nil"/>
          <w:between w:val="nil"/>
        </w:pBdr>
        <w:spacing w:after="160" w:line="259" w:lineRule="auto"/>
        <w:rPr>
          <w:rFonts w:ascii="Arial" w:eastAsia="Arial" w:hAnsi="Arial" w:cs="Arial"/>
          <w:color w:val="000000"/>
          <w:sz w:val="24"/>
          <w:szCs w:val="24"/>
        </w:rPr>
      </w:pPr>
    </w:p>
    <w:p w:rsidR="00B54849" w:rsidRDefault="00B54849">
      <w:pPr>
        <w:widowControl/>
        <w:pBdr>
          <w:top w:val="nil"/>
          <w:left w:val="nil"/>
          <w:bottom w:val="nil"/>
          <w:right w:val="nil"/>
          <w:between w:val="nil"/>
        </w:pBdr>
        <w:spacing w:after="160" w:line="259" w:lineRule="auto"/>
        <w:rPr>
          <w:rFonts w:ascii="Arial" w:eastAsia="Arial" w:hAnsi="Arial" w:cs="Arial"/>
          <w:color w:val="000000"/>
          <w:sz w:val="24"/>
          <w:szCs w:val="24"/>
        </w:rPr>
      </w:pPr>
    </w:p>
    <w:p w:rsidR="00B54849" w:rsidRDefault="00B54849">
      <w:pPr>
        <w:widowControl/>
        <w:pBdr>
          <w:top w:val="nil"/>
          <w:left w:val="nil"/>
          <w:bottom w:val="nil"/>
          <w:right w:val="nil"/>
          <w:between w:val="nil"/>
        </w:pBdr>
        <w:spacing w:after="160" w:line="259" w:lineRule="auto"/>
        <w:rPr>
          <w:rFonts w:ascii="Arial" w:eastAsia="Arial" w:hAnsi="Arial" w:cs="Arial"/>
          <w:color w:val="000000"/>
          <w:sz w:val="24"/>
          <w:szCs w:val="24"/>
        </w:rPr>
      </w:pPr>
    </w:p>
    <w:p w:rsidR="00B54849" w:rsidRDefault="00B54849">
      <w:pPr>
        <w:widowControl/>
        <w:pBdr>
          <w:top w:val="nil"/>
          <w:left w:val="nil"/>
          <w:bottom w:val="nil"/>
          <w:right w:val="nil"/>
          <w:between w:val="nil"/>
        </w:pBdr>
        <w:spacing w:after="160" w:line="259" w:lineRule="auto"/>
        <w:rPr>
          <w:rFonts w:ascii="Arial" w:eastAsia="Arial" w:hAnsi="Arial" w:cs="Arial"/>
          <w:color w:val="000000"/>
          <w:sz w:val="24"/>
          <w:szCs w:val="24"/>
        </w:rPr>
      </w:pPr>
    </w:p>
    <w:p w:rsidR="00B54849" w:rsidRDefault="00B54849">
      <w:pPr>
        <w:widowControl/>
        <w:pBdr>
          <w:top w:val="nil"/>
          <w:left w:val="nil"/>
          <w:bottom w:val="nil"/>
          <w:right w:val="nil"/>
          <w:between w:val="nil"/>
        </w:pBdr>
        <w:spacing w:after="160" w:line="259" w:lineRule="auto"/>
        <w:rPr>
          <w:rFonts w:ascii="Arial" w:eastAsia="Arial" w:hAnsi="Arial" w:cs="Arial"/>
          <w:color w:val="000000"/>
          <w:sz w:val="24"/>
          <w:szCs w:val="24"/>
        </w:rPr>
      </w:pPr>
    </w:p>
    <w:p w:rsidR="00B54849" w:rsidRDefault="00B54849">
      <w:pPr>
        <w:widowControl/>
        <w:pBdr>
          <w:top w:val="nil"/>
          <w:left w:val="nil"/>
          <w:bottom w:val="nil"/>
          <w:right w:val="nil"/>
          <w:between w:val="nil"/>
        </w:pBdr>
        <w:spacing w:after="160" w:line="259" w:lineRule="auto"/>
        <w:rPr>
          <w:rFonts w:ascii="Arial" w:eastAsia="Arial" w:hAnsi="Arial" w:cs="Arial"/>
          <w:color w:val="000000"/>
          <w:sz w:val="24"/>
          <w:szCs w:val="24"/>
        </w:rPr>
      </w:pPr>
    </w:p>
    <w:p w:rsidR="00B54849" w:rsidRDefault="00916818">
      <w:pPr>
        <w:widowControl/>
        <w:pBdr>
          <w:top w:val="nil"/>
          <w:left w:val="nil"/>
          <w:bottom w:val="nil"/>
          <w:right w:val="nil"/>
          <w:between w:val="nil"/>
        </w:pBdr>
        <w:spacing w:after="160" w:line="259" w:lineRule="auto"/>
        <w:jc w:val="center"/>
        <w:rPr>
          <w:rFonts w:ascii="Arial" w:eastAsia="Arial" w:hAnsi="Arial" w:cs="Arial"/>
          <w:b/>
          <w:color w:val="000000"/>
          <w:sz w:val="28"/>
          <w:szCs w:val="28"/>
        </w:rPr>
      </w:pPr>
      <w:r>
        <w:rPr>
          <w:rFonts w:ascii="Arial" w:eastAsia="Arial" w:hAnsi="Arial" w:cs="Arial"/>
          <w:b/>
          <w:color w:val="000000"/>
          <w:sz w:val="28"/>
          <w:szCs w:val="28"/>
        </w:rPr>
        <w:t>FEIRA DE SANTANA – BAHIA</w:t>
      </w:r>
    </w:p>
    <w:p w:rsidR="00B54849" w:rsidRDefault="00916818">
      <w:pPr>
        <w:widowControl/>
        <w:pBdr>
          <w:top w:val="nil"/>
          <w:left w:val="nil"/>
          <w:bottom w:val="nil"/>
          <w:right w:val="nil"/>
          <w:between w:val="nil"/>
        </w:pBdr>
        <w:spacing w:after="160" w:line="259" w:lineRule="auto"/>
        <w:jc w:val="center"/>
        <w:rPr>
          <w:rFonts w:ascii="Arial" w:eastAsia="Arial" w:hAnsi="Arial" w:cs="Arial"/>
          <w:b/>
          <w:color w:val="000000"/>
          <w:sz w:val="28"/>
          <w:szCs w:val="28"/>
        </w:rPr>
      </w:pPr>
      <w:r>
        <w:rPr>
          <w:rFonts w:ascii="Arial" w:eastAsia="Arial" w:hAnsi="Arial" w:cs="Arial"/>
          <w:b/>
          <w:color w:val="000000"/>
          <w:sz w:val="28"/>
          <w:szCs w:val="28"/>
        </w:rPr>
        <w:t>2022.1</w:t>
      </w:r>
    </w:p>
    <w:p w:rsidR="00B54849" w:rsidRDefault="00916818">
      <w:pPr>
        <w:widowControl/>
        <w:pBdr>
          <w:top w:val="nil"/>
          <w:left w:val="nil"/>
          <w:bottom w:val="nil"/>
          <w:right w:val="nil"/>
          <w:between w:val="nil"/>
        </w:pBdr>
        <w:spacing w:after="160" w:line="259" w:lineRule="auto"/>
        <w:jc w:val="center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lastRenderedPageBreak/>
        <w:t>ANGELA DE OLIVEIRA COSTA</w:t>
      </w:r>
    </w:p>
    <w:p w:rsidR="00B54849" w:rsidRDefault="00916818">
      <w:pPr>
        <w:widowControl/>
        <w:pBdr>
          <w:top w:val="nil"/>
          <w:left w:val="nil"/>
          <w:bottom w:val="nil"/>
          <w:right w:val="nil"/>
          <w:between w:val="nil"/>
        </w:pBdr>
        <w:spacing w:after="160" w:line="259" w:lineRule="auto"/>
        <w:jc w:val="center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ARILMA SOUZA PORTUGAL</w:t>
      </w:r>
    </w:p>
    <w:p w:rsidR="00B54849" w:rsidRDefault="00B54849">
      <w:pPr>
        <w:widowControl/>
        <w:pBdr>
          <w:top w:val="nil"/>
          <w:left w:val="nil"/>
          <w:bottom w:val="nil"/>
          <w:right w:val="nil"/>
          <w:between w:val="nil"/>
        </w:pBdr>
        <w:spacing w:after="160" w:line="259" w:lineRule="auto"/>
        <w:rPr>
          <w:rFonts w:ascii="Arial" w:eastAsia="Arial" w:hAnsi="Arial" w:cs="Arial"/>
          <w:color w:val="000000"/>
          <w:sz w:val="24"/>
          <w:szCs w:val="24"/>
        </w:rPr>
      </w:pPr>
    </w:p>
    <w:p w:rsidR="00B54849" w:rsidRDefault="00B54849">
      <w:pPr>
        <w:widowControl/>
        <w:pBdr>
          <w:top w:val="nil"/>
          <w:left w:val="nil"/>
          <w:bottom w:val="nil"/>
          <w:right w:val="nil"/>
          <w:between w:val="nil"/>
        </w:pBdr>
        <w:spacing w:after="160" w:line="259" w:lineRule="auto"/>
        <w:rPr>
          <w:rFonts w:ascii="Arial" w:eastAsia="Arial" w:hAnsi="Arial" w:cs="Arial"/>
          <w:color w:val="000000"/>
          <w:sz w:val="24"/>
          <w:szCs w:val="24"/>
        </w:rPr>
      </w:pPr>
    </w:p>
    <w:p w:rsidR="00B54849" w:rsidRDefault="00B54849">
      <w:pPr>
        <w:widowControl/>
        <w:pBdr>
          <w:top w:val="nil"/>
          <w:left w:val="nil"/>
          <w:bottom w:val="nil"/>
          <w:right w:val="nil"/>
          <w:between w:val="nil"/>
        </w:pBdr>
        <w:spacing w:after="160" w:line="259" w:lineRule="auto"/>
        <w:rPr>
          <w:rFonts w:ascii="Arial" w:eastAsia="Arial" w:hAnsi="Arial" w:cs="Arial"/>
          <w:color w:val="000000"/>
          <w:sz w:val="24"/>
          <w:szCs w:val="24"/>
        </w:rPr>
      </w:pPr>
    </w:p>
    <w:p w:rsidR="00B54849" w:rsidRDefault="00B54849">
      <w:pPr>
        <w:widowControl/>
        <w:pBdr>
          <w:top w:val="nil"/>
          <w:left w:val="nil"/>
          <w:bottom w:val="nil"/>
          <w:right w:val="nil"/>
          <w:between w:val="nil"/>
        </w:pBdr>
        <w:spacing w:after="160" w:line="259" w:lineRule="auto"/>
        <w:rPr>
          <w:rFonts w:ascii="Arial" w:eastAsia="Arial" w:hAnsi="Arial" w:cs="Arial"/>
          <w:color w:val="000000"/>
          <w:sz w:val="24"/>
          <w:szCs w:val="24"/>
        </w:rPr>
      </w:pPr>
    </w:p>
    <w:p w:rsidR="00B54849" w:rsidRDefault="00B54849">
      <w:pPr>
        <w:widowControl/>
        <w:pBdr>
          <w:top w:val="nil"/>
          <w:left w:val="nil"/>
          <w:bottom w:val="nil"/>
          <w:right w:val="nil"/>
          <w:between w:val="nil"/>
        </w:pBdr>
        <w:spacing w:after="160" w:line="259" w:lineRule="auto"/>
        <w:rPr>
          <w:rFonts w:ascii="Arial" w:eastAsia="Arial" w:hAnsi="Arial" w:cs="Arial"/>
          <w:color w:val="000000"/>
          <w:sz w:val="24"/>
          <w:szCs w:val="24"/>
        </w:rPr>
      </w:pPr>
    </w:p>
    <w:p w:rsidR="00B54849" w:rsidRDefault="00B54849">
      <w:pPr>
        <w:widowControl/>
        <w:pBdr>
          <w:top w:val="nil"/>
          <w:left w:val="nil"/>
          <w:bottom w:val="nil"/>
          <w:right w:val="nil"/>
          <w:between w:val="nil"/>
        </w:pBdr>
        <w:spacing w:after="160" w:line="259" w:lineRule="auto"/>
        <w:rPr>
          <w:rFonts w:ascii="Arial" w:eastAsia="Arial" w:hAnsi="Arial" w:cs="Arial"/>
          <w:color w:val="000000"/>
          <w:sz w:val="24"/>
          <w:szCs w:val="24"/>
        </w:rPr>
      </w:pPr>
    </w:p>
    <w:p w:rsidR="00B54849" w:rsidRDefault="00916818">
      <w:pPr>
        <w:widowControl/>
        <w:pBdr>
          <w:top w:val="nil"/>
          <w:left w:val="nil"/>
          <w:bottom w:val="nil"/>
          <w:right w:val="nil"/>
          <w:between w:val="nil"/>
        </w:pBdr>
        <w:spacing w:after="160" w:line="259" w:lineRule="auto"/>
        <w:jc w:val="center"/>
        <w:rPr>
          <w:rFonts w:ascii="Arial" w:eastAsia="Arial" w:hAnsi="Arial" w:cs="Arial"/>
          <w:color w:val="000000"/>
          <w:sz w:val="28"/>
          <w:szCs w:val="28"/>
        </w:rPr>
      </w:pPr>
      <w:r>
        <w:rPr>
          <w:rFonts w:ascii="Arial" w:eastAsia="Arial" w:hAnsi="Arial" w:cs="Arial"/>
          <w:color w:val="000000"/>
          <w:sz w:val="28"/>
          <w:szCs w:val="28"/>
        </w:rPr>
        <w:t>JOGOS NO ENSINO E NA APRENDIZAGEM DA MATEMÁTICA NA EDUCAÇÃO INFANTIL</w:t>
      </w:r>
    </w:p>
    <w:p w:rsidR="00B54849" w:rsidRDefault="00B54849">
      <w:pPr>
        <w:widowControl/>
        <w:pBdr>
          <w:top w:val="nil"/>
          <w:left w:val="nil"/>
          <w:bottom w:val="nil"/>
          <w:right w:val="nil"/>
          <w:between w:val="nil"/>
        </w:pBdr>
        <w:spacing w:after="160" w:line="259" w:lineRule="auto"/>
        <w:jc w:val="center"/>
        <w:rPr>
          <w:rFonts w:ascii="Arial" w:eastAsia="Arial" w:hAnsi="Arial" w:cs="Arial"/>
          <w:color w:val="000000"/>
          <w:sz w:val="24"/>
          <w:szCs w:val="24"/>
        </w:rPr>
      </w:pPr>
    </w:p>
    <w:p w:rsidR="00B54849" w:rsidRDefault="00B54849">
      <w:pPr>
        <w:widowControl/>
        <w:pBdr>
          <w:top w:val="nil"/>
          <w:left w:val="nil"/>
          <w:bottom w:val="nil"/>
          <w:right w:val="nil"/>
          <w:between w:val="nil"/>
        </w:pBdr>
        <w:spacing w:after="160" w:line="259" w:lineRule="auto"/>
        <w:jc w:val="center"/>
        <w:rPr>
          <w:rFonts w:ascii="Arial" w:eastAsia="Arial" w:hAnsi="Arial" w:cs="Arial"/>
          <w:color w:val="000000"/>
          <w:sz w:val="24"/>
          <w:szCs w:val="24"/>
        </w:rPr>
      </w:pPr>
    </w:p>
    <w:p w:rsidR="00B54849" w:rsidRDefault="00B54849">
      <w:pPr>
        <w:widowControl/>
        <w:pBdr>
          <w:top w:val="nil"/>
          <w:left w:val="nil"/>
          <w:bottom w:val="nil"/>
          <w:right w:val="nil"/>
          <w:between w:val="nil"/>
        </w:pBdr>
        <w:spacing w:after="160" w:line="259" w:lineRule="auto"/>
        <w:rPr>
          <w:rFonts w:ascii="Arial" w:eastAsia="Arial" w:hAnsi="Arial" w:cs="Arial"/>
          <w:color w:val="000000"/>
          <w:sz w:val="24"/>
          <w:szCs w:val="24"/>
        </w:rPr>
      </w:pPr>
    </w:p>
    <w:p w:rsidR="00B54849" w:rsidRDefault="00B54849">
      <w:pPr>
        <w:widowControl/>
        <w:pBdr>
          <w:top w:val="nil"/>
          <w:left w:val="nil"/>
          <w:bottom w:val="nil"/>
          <w:right w:val="nil"/>
          <w:between w:val="nil"/>
        </w:pBdr>
        <w:spacing w:after="160" w:line="259" w:lineRule="auto"/>
        <w:rPr>
          <w:rFonts w:ascii="Arial" w:eastAsia="Arial" w:hAnsi="Arial" w:cs="Arial"/>
          <w:color w:val="000000"/>
          <w:sz w:val="24"/>
          <w:szCs w:val="24"/>
        </w:rPr>
      </w:pPr>
    </w:p>
    <w:p w:rsidR="00B54849" w:rsidRDefault="00B54849">
      <w:pPr>
        <w:widowControl/>
        <w:pBdr>
          <w:top w:val="nil"/>
          <w:left w:val="nil"/>
          <w:bottom w:val="nil"/>
          <w:right w:val="nil"/>
          <w:between w:val="nil"/>
        </w:pBdr>
        <w:spacing w:after="160" w:line="259" w:lineRule="auto"/>
        <w:rPr>
          <w:rFonts w:ascii="Arial" w:eastAsia="Arial" w:hAnsi="Arial" w:cs="Arial"/>
          <w:color w:val="000000"/>
          <w:sz w:val="24"/>
          <w:szCs w:val="24"/>
        </w:rPr>
      </w:pPr>
    </w:p>
    <w:p w:rsidR="00B54849" w:rsidRDefault="00916818">
      <w:pPr>
        <w:widowControl/>
        <w:pBdr>
          <w:top w:val="nil"/>
          <w:left w:val="nil"/>
          <w:bottom w:val="nil"/>
          <w:right w:val="nil"/>
          <w:between w:val="nil"/>
        </w:pBdr>
        <w:spacing w:after="160" w:line="259" w:lineRule="auto"/>
        <w:ind w:left="3969"/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 xml:space="preserve">Artigo apresentado como requisito parcial de avaliação para obtenção do grau de </w:t>
      </w:r>
      <w:proofErr w:type="gramStart"/>
      <w:r>
        <w:rPr>
          <w:rFonts w:ascii="Arial" w:eastAsia="Arial" w:hAnsi="Arial" w:cs="Arial"/>
          <w:color w:val="000000"/>
          <w:sz w:val="24"/>
          <w:szCs w:val="24"/>
        </w:rPr>
        <w:t>licenciado(</w:t>
      </w:r>
      <w:proofErr w:type="gramEnd"/>
      <w:r>
        <w:rPr>
          <w:rFonts w:ascii="Arial" w:eastAsia="Arial" w:hAnsi="Arial" w:cs="Arial"/>
          <w:color w:val="000000"/>
          <w:sz w:val="24"/>
          <w:szCs w:val="24"/>
        </w:rPr>
        <w:t>a) em Pedagogia, no componente curricular Trabalho de Conclusão de Curso (TCC), sob coorden</w:t>
      </w:r>
      <w:r>
        <w:rPr>
          <w:rFonts w:ascii="Arial" w:eastAsia="Arial" w:hAnsi="Arial" w:cs="Arial"/>
          <w:color w:val="000000"/>
          <w:sz w:val="24"/>
          <w:szCs w:val="24"/>
        </w:rPr>
        <w:t>ação da professora  Ma. Claudene Ferreira Mendes Rios, junto ao Colegiado de Pedagogia, na Faculdade Anísio Teixeira, no semestre de 2022.1.</w:t>
      </w:r>
    </w:p>
    <w:p w:rsidR="00B54849" w:rsidRDefault="00916818">
      <w:pPr>
        <w:widowControl/>
        <w:pBdr>
          <w:top w:val="nil"/>
          <w:left w:val="nil"/>
          <w:bottom w:val="nil"/>
          <w:right w:val="nil"/>
          <w:between w:val="nil"/>
        </w:pBdr>
        <w:ind w:left="3969"/>
        <w:jc w:val="both"/>
        <w:rPr>
          <w:rFonts w:ascii="Arial" w:eastAsia="Arial" w:hAnsi="Arial" w:cs="Arial"/>
          <w:color w:val="000000"/>
          <w:sz w:val="24"/>
          <w:szCs w:val="24"/>
        </w:rPr>
      </w:pPr>
      <w:proofErr w:type="gramStart"/>
      <w:r>
        <w:rPr>
          <w:rFonts w:ascii="Arial" w:eastAsia="Arial" w:hAnsi="Arial" w:cs="Arial"/>
          <w:color w:val="000000"/>
          <w:sz w:val="24"/>
          <w:szCs w:val="24"/>
        </w:rPr>
        <w:t>Orientador(</w:t>
      </w:r>
      <w:proofErr w:type="gramEnd"/>
      <w:r>
        <w:rPr>
          <w:rFonts w:ascii="Arial" w:eastAsia="Arial" w:hAnsi="Arial" w:cs="Arial"/>
          <w:color w:val="000000"/>
          <w:sz w:val="24"/>
          <w:szCs w:val="24"/>
        </w:rPr>
        <w:t>a): Prof. Claudene Ferreira Mendes Rios</w:t>
      </w:r>
    </w:p>
    <w:p w:rsidR="00B54849" w:rsidRDefault="00B54849">
      <w:pPr>
        <w:widowControl/>
        <w:pBdr>
          <w:top w:val="nil"/>
          <w:left w:val="nil"/>
          <w:bottom w:val="nil"/>
          <w:right w:val="nil"/>
          <w:between w:val="nil"/>
        </w:pBdr>
        <w:ind w:left="3969"/>
        <w:jc w:val="both"/>
        <w:rPr>
          <w:rFonts w:ascii="Arial" w:eastAsia="Arial" w:hAnsi="Arial" w:cs="Arial"/>
          <w:color w:val="000000"/>
          <w:sz w:val="24"/>
          <w:szCs w:val="24"/>
        </w:rPr>
      </w:pPr>
    </w:p>
    <w:p w:rsidR="00B54849" w:rsidRDefault="00B54849">
      <w:pPr>
        <w:widowControl/>
        <w:pBdr>
          <w:top w:val="nil"/>
          <w:left w:val="nil"/>
          <w:bottom w:val="nil"/>
          <w:right w:val="nil"/>
          <w:between w:val="nil"/>
        </w:pBdr>
        <w:ind w:left="3969"/>
        <w:jc w:val="both"/>
        <w:rPr>
          <w:rFonts w:ascii="Arial" w:eastAsia="Arial" w:hAnsi="Arial" w:cs="Arial"/>
          <w:color w:val="000000"/>
          <w:sz w:val="24"/>
          <w:szCs w:val="24"/>
        </w:rPr>
      </w:pPr>
    </w:p>
    <w:p w:rsidR="00B54849" w:rsidRDefault="00B54849">
      <w:pPr>
        <w:widowControl/>
        <w:pBdr>
          <w:top w:val="nil"/>
          <w:left w:val="nil"/>
          <w:bottom w:val="nil"/>
          <w:right w:val="nil"/>
          <w:between w:val="nil"/>
        </w:pBdr>
        <w:ind w:left="3969"/>
        <w:jc w:val="both"/>
        <w:rPr>
          <w:rFonts w:ascii="Arial" w:eastAsia="Arial" w:hAnsi="Arial" w:cs="Arial"/>
          <w:color w:val="000000"/>
          <w:sz w:val="24"/>
          <w:szCs w:val="24"/>
        </w:rPr>
      </w:pPr>
    </w:p>
    <w:p w:rsidR="00B54849" w:rsidRDefault="00B54849">
      <w:pPr>
        <w:widowControl/>
        <w:pBdr>
          <w:top w:val="nil"/>
          <w:left w:val="nil"/>
          <w:bottom w:val="nil"/>
          <w:right w:val="nil"/>
          <w:between w:val="nil"/>
        </w:pBdr>
        <w:ind w:left="3969"/>
        <w:jc w:val="both"/>
        <w:rPr>
          <w:rFonts w:ascii="Arial" w:eastAsia="Arial" w:hAnsi="Arial" w:cs="Arial"/>
          <w:color w:val="000000"/>
          <w:sz w:val="24"/>
          <w:szCs w:val="24"/>
        </w:rPr>
      </w:pPr>
    </w:p>
    <w:p w:rsidR="00B54849" w:rsidRDefault="00B54849">
      <w:pPr>
        <w:widowControl/>
        <w:pBdr>
          <w:top w:val="nil"/>
          <w:left w:val="nil"/>
          <w:bottom w:val="nil"/>
          <w:right w:val="nil"/>
          <w:between w:val="nil"/>
        </w:pBdr>
        <w:ind w:left="3969"/>
        <w:jc w:val="both"/>
        <w:rPr>
          <w:rFonts w:ascii="Arial" w:eastAsia="Arial" w:hAnsi="Arial" w:cs="Arial"/>
          <w:color w:val="000000"/>
          <w:sz w:val="24"/>
          <w:szCs w:val="24"/>
        </w:rPr>
      </w:pPr>
    </w:p>
    <w:p w:rsidR="00B54849" w:rsidRDefault="00B54849">
      <w:pPr>
        <w:widowControl/>
        <w:pBdr>
          <w:top w:val="nil"/>
          <w:left w:val="nil"/>
          <w:bottom w:val="nil"/>
          <w:right w:val="nil"/>
          <w:between w:val="nil"/>
        </w:pBdr>
        <w:ind w:left="3969"/>
        <w:jc w:val="both"/>
        <w:rPr>
          <w:rFonts w:ascii="Arial" w:eastAsia="Arial" w:hAnsi="Arial" w:cs="Arial"/>
          <w:color w:val="000000"/>
          <w:sz w:val="24"/>
          <w:szCs w:val="24"/>
        </w:rPr>
      </w:pPr>
    </w:p>
    <w:p w:rsidR="00B54849" w:rsidRDefault="00B54849">
      <w:pPr>
        <w:widowControl/>
        <w:pBdr>
          <w:top w:val="nil"/>
          <w:left w:val="nil"/>
          <w:bottom w:val="nil"/>
          <w:right w:val="nil"/>
          <w:between w:val="nil"/>
        </w:pBdr>
        <w:ind w:left="3969"/>
        <w:jc w:val="both"/>
        <w:rPr>
          <w:rFonts w:ascii="Arial" w:eastAsia="Arial" w:hAnsi="Arial" w:cs="Arial"/>
          <w:color w:val="000000"/>
          <w:sz w:val="24"/>
          <w:szCs w:val="24"/>
        </w:rPr>
      </w:pPr>
    </w:p>
    <w:p w:rsidR="00B54849" w:rsidRDefault="00B54849">
      <w:pPr>
        <w:widowControl/>
        <w:pBdr>
          <w:top w:val="nil"/>
          <w:left w:val="nil"/>
          <w:bottom w:val="nil"/>
          <w:right w:val="nil"/>
          <w:between w:val="nil"/>
        </w:pBdr>
        <w:ind w:left="3969"/>
        <w:jc w:val="both"/>
        <w:rPr>
          <w:rFonts w:ascii="Arial" w:eastAsia="Arial" w:hAnsi="Arial" w:cs="Arial"/>
          <w:color w:val="000000"/>
          <w:sz w:val="24"/>
          <w:szCs w:val="24"/>
        </w:rPr>
      </w:pPr>
    </w:p>
    <w:p w:rsidR="00B54849" w:rsidRDefault="00B54849">
      <w:pPr>
        <w:widowControl/>
        <w:pBdr>
          <w:top w:val="nil"/>
          <w:left w:val="nil"/>
          <w:bottom w:val="nil"/>
          <w:right w:val="nil"/>
          <w:between w:val="nil"/>
        </w:pBdr>
        <w:ind w:left="3969"/>
        <w:jc w:val="both"/>
        <w:rPr>
          <w:rFonts w:ascii="Arial" w:eastAsia="Arial" w:hAnsi="Arial" w:cs="Arial"/>
          <w:color w:val="000000"/>
          <w:sz w:val="24"/>
          <w:szCs w:val="24"/>
        </w:rPr>
      </w:pPr>
    </w:p>
    <w:p w:rsidR="00B54849" w:rsidRDefault="00B54849">
      <w:pPr>
        <w:widowControl/>
        <w:pBdr>
          <w:top w:val="nil"/>
          <w:left w:val="nil"/>
          <w:bottom w:val="nil"/>
          <w:right w:val="nil"/>
          <w:between w:val="nil"/>
        </w:pBdr>
        <w:ind w:left="3969"/>
        <w:jc w:val="both"/>
        <w:rPr>
          <w:rFonts w:ascii="Arial" w:eastAsia="Arial" w:hAnsi="Arial" w:cs="Arial"/>
          <w:color w:val="000000"/>
          <w:sz w:val="24"/>
          <w:szCs w:val="24"/>
        </w:rPr>
      </w:pPr>
    </w:p>
    <w:p w:rsidR="00B54849" w:rsidRDefault="00B54849">
      <w:pPr>
        <w:widowControl/>
        <w:pBdr>
          <w:top w:val="nil"/>
          <w:left w:val="nil"/>
          <w:bottom w:val="nil"/>
          <w:right w:val="nil"/>
          <w:between w:val="nil"/>
        </w:pBdr>
        <w:ind w:left="3969"/>
        <w:jc w:val="both"/>
        <w:rPr>
          <w:rFonts w:ascii="Arial" w:eastAsia="Arial" w:hAnsi="Arial" w:cs="Arial"/>
          <w:color w:val="000000"/>
          <w:sz w:val="24"/>
          <w:szCs w:val="24"/>
        </w:rPr>
      </w:pPr>
    </w:p>
    <w:p w:rsidR="00B54849" w:rsidRDefault="00916818">
      <w:pPr>
        <w:widowControl/>
        <w:pBdr>
          <w:top w:val="nil"/>
          <w:left w:val="nil"/>
          <w:bottom w:val="nil"/>
          <w:right w:val="nil"/>
          <w:between w:val="nil"/>
        </w:pBdr>
        <w:spacing w:after="160"/>
        <w:jc w:val="center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FEIRA DE SANTANA – BAHIA</w:t>
      </w:r>
    </w:p>
    <w:p w:rsidR="00B54849" w:rsidRDefault="00916818">
      <w:pPr>
        <w:widowControl/>
        <w:pBdr>
          <w:top w:val="nil"/>
          <w:left w:val="nil"/>
          <w:bottom w:val="nil"/>
          <w:right w:val="nil"/>
          <w:between w:val="nil"/>
        </w:pBdr>
        <w:spacing w:after="160"/>
        <w:jc w:val="center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2022.1</w:t>
      </w:r>
    </w:p>
    <w:p w:rsidR="00B54849" w:rsidRDefault="00916818">
      <w:pPr>
        <w:widowControl/>
        <w:pBdr>
          <w:top w:val="nil"/>
          <w:left w:val="nil"/>
          <w:bottom w:val="nil"/>
          <w:right w:val="nil"/>
          <w:between w:val="nil"/>
        </w:pBdr>
        <w:spacing w:after="160"/>
        <w:ind w:left="708"/>
        <w:jc w:val="center"/>
        <w:rPr>
          <w:rFonts w:ascii="Arial" w:eastAsia="Arial" w:hAnsi="Arial" w:cs="Arial"/>
          <w:b/>
          <w:color w:val="000000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lastRenderedPageBreak/>
        <w:t>JOGOS NO ENSINO E NA APRENDIZAGEM DA MATEMÁTICA NA EDUCAÇÃO INFANTIL</w:t>
      </w:r>
    </w:p>
    <w:p w:rsidR="00B54849" w:rsidRDefault="00B54849">
      <w:pPr>
        <w:widowControl/>
        <w:pBdr>
          <w:top w:val="nil"/>
          <w:left w:val="nil"/>
          <w:bottom w:val="nil"/>
          <w:right w:val="nil"/>
          <w:between w:val="nil"/>
        </w:pBdr>
        <w:ind w:left="3969"/>
        <w:jc w:val="right"/>
        <w:rPr>
          <w:rFonts w:ascii="Arial" w:eastAsia="Arial" w:hAnsi="Arial" w:cs="Arial"/>
          <w:color w:val="000000"/>
          <w:sz w:val="24"/>
          <w:szCs w:val="24"/>
        </w:rPr>
      </w:pPr>
    </w:p>
    <w:p w:rsidR="00B54849" w:rsidRDefault="00916818">
      <w:pPr>
        <w:widowControl/>
        <w:pBdr>
          <w:top w:val="nil"/>
          <w:left w:val="nil"/>
          <w:bottom w:val="nil"/>
          <w:right w:val="nil"/>
          <w:between w:val="nil"/>
        </w:pBdr>
        <w:ind w:left="3969"/>
        <w:jc w:val="right"/>
        <w:rPr>
          <w:color w:val="000000"/>
        </w:rPr>
      </w:pP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Angela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de Oliveira Costa</w:t>
      </w:r>
      <w:r>
        <w:rPr>
          <w:rFonts w:ascii="Arial" w:eastAsia="Arial" w:hAnsi="Arial" w:cs="Arial"/>
          <w:color w:val="000000"/>
          <w:sz w:val="24"/>
          <w:szCs w:val="24"/>
          <w:vertAlign w:val="superscript"/>
        </w:rPr>
        <w:footnoteReference w:id="1"/>
      </w:r>
    </w:p>
    <w:p w:rsidR="00B54849" w:rsidRDefault="00916818">
      <w:pPr>
        <w:widowControl/>
        <w:pBdr>
          <w:top w:val="nil"/>
          <w:left w:val="nil"/>
          <w:bottom w:val="nil"/>
          <w:right w:val="nil"/>
          <w:between w:val="nil"/>
        </w:pBdr>
        <w:ind w:left="3969"/>
        <w:jc w:val="right"/>
        <w:rPr>
          <w:color w:val="000000"/>
        </w:rPr>
      </w:pP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Arilma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Souza Portugal</w:t>
      </w:r>
      <w:r>
        <w:rPr>
          <w:rFonts w:ascii="Arial" w:eastAsia="Arial" w:hAnsi="Arial" w:cs="Arial"/>
          <w:color w:val="000000"/>
          <w:sz w:val="24"/>
          <w:szCs w:val="24"/>
          <w:vertAlign w:val="superscript"/>
        </w:rPr>
        <w:footnoteReference w:id="2"/>
      </w:r>
    </w:p>
    <w:p w:rsidR="00B54849" w:rsidRDefault="00916818">
      <w:pPr>
        <w:widowControl/>
        <w:pBdr>
          <w:top w:val="nil"/>
          <w:left w:val="nil"/>
          <w:bottom w:val="nil"/>
          <w:right w:val="nil"/>
          <w:between w:val="nil"/>
        </w:pBdr>
        <w:ind w:left="3969"/>
        <w:jc w:val="right"/>
        <w:rPr>
          <w:color w:val="000000"/>
        </w:rPr>
      </w:pPr>
      <w:r>
        <w:rPr>
          <w:rFonts w:ascii="Arial" w:eastAsia="Arial" w:hAnsi="Arial" w:cs="Arial"/>
          <w:color w:val="000000"/>
          <w:sz w:val="24"/>
          <w:szCs w:val="24"/>
        </w:rPr>
        <w:t>Claudene Ferreira Mendes Rios</w:t>
      </w:r>
      <w:r>
        <w:rPr>
          <w:rFonts w:ascii="Arial" w:eastAsia="Arial" w:hAnsi="Arial" w:cs="Arial"/>
          <w:color w:val="000000"/>
          <w:sz w:val="24"/>
          <w:szCs w:val="24"/>
          <w:vertAlign w:val="superscript"/>
        </w:rPr>
        <w:footnoteReference w:id="3"/>
      </w:r>
    </w:p>
    <w:p w:rsidR="00B54849" w:rsidRDefault="00B54849">
      <w:pPr>
        <w:widowControl/>
        <w:pBdr>
          <w:top w:val="nil"/>
          <w:left w:val="nil"/>
          <w:bottom w:val="nil"/>
          <w:right w:val="nil"/>
          <w:between w:val="nil"/>
        </w:pBdr>
        <w:ind w:left="3420"/>
        <w:jc w:val="right"/>
        <w:rPr>
          <w:rFonts w:ascii="Arial" w:eastAsia="Arial" w:hAnsi="Arial" w:cs="Arial"/>
          <w:color w:val="000000"/>
          <w:sz w:val="24"/>
          <w:szCs w:val="24"/>
        </w:rPr>
      </w:pPr>
    </w:p>
    <w:p w:rsidR="00B54849" w:rsidRDefault="00B54849">
      <w:pPr>
        <w:widowControl/>
        <w:pBdr>
          <w:top w:val="nil"/>
          <w:left w:val="nil"/>
          <w:bottom w:val="nil"/>
          <w:right w:val="nil"/>
          <w:between w:val="nil"/>
        </w:pBdr>
        <w:ind w:left="3420"/>
        <w:rPr>
          <w:rFonts w:ascii="Arial" w:eastAsia="Arial" w:hAnsi="Arial" w:cs="Arial"/>
          <w:color w:val="000000"/>
          <w:sz w:val="24"/>
          <w:szCs w:val="24"/>
        </w:rPr>
      </w:pPr>
    </w:p>
    <w:p w:rsidR="00B54849" w:rsidRDefault="00916818">
      <w:pPr>
        <w:widowControl/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b/>
          <w:color w:val="000000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t>Resumo</w:t>
      </w:r>
    </w:p>
    <w:p w:rsidR="00B54849" w:rsidRDefault="00916818">
      <w:pPr>
        <w:widowControl/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O jogo tem se constituído recurso metodológico potente para a prática do professor, e neste artigo, buscamos analisar as contribuições que os professores atribuem aos jogos em relação ao ensino e aprendizagem das crianças do grupo 5, articulando com o camp</w:t>
      </w:r>
      <w:r>
        <w:rPr>
          <w:rFonts w:ascii="Arial" w:eastAsia="Arial" w:hAnsi="Arial" w:cs="Arial"/>
          <w:color w:val="000000"/>
          <w:sz w:val="24"/>
          <w:szCs w:val="24"/>
        </w:rPr>
        <w:t>o de experiência: espaço, tempos, quantidades, relações e transformações descrito na Base Nacional Comum Curricular (BNCC), considerando a necessidade de discutir os jogos nas práticas pedagógicas do professor do grupo 05 enquanto recurso metodológico, dis</w:t>
      </w:r>
      <w:r>
        <w:rPr>
          <w:rFonts w:ascii="Arial" w:eastAsia="Arial" w:hAnsi="Arial" w:cs="Arial"/>
          <w:color w:val="000000"/>
          <w:sz w:val="24"/>
          <w:szCs w:val="24"/>
        </w:rPr>
        <w:t>correr sobre experiências dos professores com o uso dos jogos na prática pedagógica, apresentar os jogos utilizados pelo professor em suas práticas pedagógicas com os alunos do grupo 05, e identificar as contribuições dos jogos no desenvolvimento da aprend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izagem das crianças do grupo 05. Realizamos uma pesquisa de cunho qualitativo com trabalho de campo, a partir da utilização da entrevista semiestruturada para a recolha das opiniões de 3 professoras que atuam na rede pública e particular dos municípios de 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Santa Barbara e Feira de Santana na educação infantil, com fundamentação teórica ancorada nos estudos de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Kishimoto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(2002), Piaget (1996), Almeida (1995), Muniz (2020), BNCC (2018), Lopes (2000), Brasil (1998), entre outros. E, das análises emergiram que qu</w:t>
      </w:r>
      <w:r>
        <w:rPr>
          <w:rFonts w:ascii="Arial" w:eastAsia="Arial" w:hAnsi="Arial" w:cs="Arial"/>
          <w:color w:val="000000"/>
          <w:sz w:val="24"/>
          <w:szCs w:val="24"/>
        </w:rPr>
        <w:t>ando planejados e realizados com intencionalidade, os jogos contribuem para dinamizar o ensino como também contribuem na construção da aprendizagem das crianças.</w:t>
      </w:r>
    </w:p>
    <w:p w:rsidR="00B54849" w:rsidRDefault="00B54849">
      <w:pPr>
        <w:widowControl/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  <w:sz w:val="24"/>
          <w:szCs w:val="24"/>
        </w:rPr>
      </w:pPr>
    </w:p>
    <w:p w:rsidR="00B54849" w:rsidRDefault="00B54849">
      <w:pPr>
        <w:widowControl/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</w:p>
    <w:p w:rsidR="00B54849" w:rsidRDefault="00916818">
      <w:pPr>
        <w:widowControl/>
        <w:pBdr>
          <w:top w:val="nil"/>
          <w:left w:val="nil"/>
          <w:bottom w:val="nil"/>
          <w:right w:val="nil"/>
          <w:between w:val="nil"/>
        </w:pBdr>
        <w:spacing w:after="200" w:line="276" w:lineRule="auto"/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t xml:space="preserve">Palavras-chave: </w:t>
      </w:r>
      <w:r>
        <w:rPr>
          <w:rFonts w:ascii="Arial" w:eastAsia="Arial" w:hAnsi="Arial" w:cs="Arial"/>
          <w:color w:val="000000"/>
          <w:sz w:val="24"/>
          <w:szCs w:val="24"/>
        </w:rPr>
        <w:t>Jogos. Recurso metodológico. Matemática. Ensino. Educação infantil e ensino.</w:t>
      </w:r>
    </w:p>
    <w:p w:rsidR="00B54849" w:rsidRDefault="00916818">
      <w:pPr>
        <w:widowControl/>
        <w:pBdr>
          <w:top w:val="nil"/>
          <w:left w:val="nil"/>
          <w:bottom w:val="nil"/>
          <w:right w:val="nil"/>
          <w:between w:val="nil"/>
        </w:pBdr>
        <w:spacing w:after="200" w:line="276" w:lineRule="auto"/>
        <w:jc w:val="both"/>
        <w:rPr>
          <w:rFonts w:ascii="Arial" w:eastAsia="Arial" w:hAnsi="Arial" w:cs="Arial"/>
          <w:b/>
          <w:color w:val="000000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t>Introdução</w:t>
      </w:r>
    </w:p>
    <w:p w:rsidR="00B54849" w:rsidRDefault="00916818">
      <w:pPr>
        <w:widowControl/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20"/>
        <w:jc w:val="both"/>
        <w:rPr>
          <w:rFonts w:ascii="Arial" w:eastAsia="Arial" w:hAnsi="Arial" w:cs="Arial"/>
          <w:color w:val="000000"/>
          <w:sz w:val="24"/>
          <w:szCs w:val="24"/>
        </w:rPr>
      </w:pPr>
      <w:proofErr w:type="spellStart"/>
      <w:r>
        <w:rPr>
          <w:rFonts w:ascii="Arial" w:eastAsia="Arial" w:hAnsi="Arial" w:cs="Arial"/>
          <w:color w:val="000000"/>
          <w:sz w:val="24"/>
          <w:szCs w:val="24"/>
          <w:highlight w:val="white"/>
        </w:rPr>
        <w:t>Iocus</w:t>
      </w:r>
      <w:proofErr w:type="spellEnd"/>
      <w:r>
        <w:rPr>
          <w:rFonts w:ascii="Arial" w:eastAsia="Arial" w:hAnsi="Arial" w:cs="Arial"/>
          <w:color w:val="000000"/>
          <w:sz w:val="24"/>
          <w:szCs w:val="24"/>
          <w:highlight w:val="white"/>
        </w:rPr>
        <w:t xml:space="preserve">, </w:t>
      </w:r>
      <w:proofErr w:type="spellStart"/>
      <w:r>
        <w:rPr>
          <w:rFonts w:ascii="Arial" w:eastAsia="Arial" w:hAnsi="Arial" w:cs="Arial"/>
          <w:color w:val="000000"/>
          <w:sz w:val="24"/>
          <w:szCs w:val="24"/>
          <w:highlight w:val="white"/>
        </w:rPr>
        <w:t>iocare</w:t>
      </w:r>
      <w:proofErr w:type="spellEnd"/>
      <w:r>
        <w:rPr>
          <w:rFonts w:ascii="Arial" w:eastAsia="Arial" w:hAnsi="Arial" w:cs="Arial"/>
          <w:color w:val="000000"/>
          <w:sz w:val="24"/>
          <w:szCs w:val="24"/>
          <w:highlight w:val="white"/>
        </w:rPr>
        <w:t xml:space="preserve"> são palavras latinas que deram origem a palavra jogo e que significa brinquedo, folguedo, divertimento, passatempo sujeito a regras, ou até mesmo uma série de coisas que formam uma coleção, segundo dicionário etimológico. </w:t>
      </w:r>
      <w:r>
        <w:rPr>
          <w:rFonts w:ascii="Arial" w:eastAsia="Arial" w:hAnsi="Arial" w:cs="Arial"/>
          <w:color w:val="000000"/>
          <w:sz w:val="24"/>
          <w:szCs w:val="24"/>
        </w:rPr>
        <w:t>Também é considerado uma atividade física ou intelectual sujeito a regras e um importante instrumento de motivação para o desenvolvimento da oralidade, escrita e o raciocínio lógico-matemático, entre outras habilidades no universo escolar.</w:t>
      </w:r>
    </w:p>
    <w:p w:rsidR="00B54849" w:rsidRDefault="00916818">
      <w:pPr>
        <w:widowControl/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20"/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lastRenderedPageBreak/>
        <w:t>Portanto, articu</w:t>
      </w:r>
      <w:r>
        <w:rPr>
          <w:rFonts w:ascii="Arial" w:eastAsia="Arial" w:hAnsi="Arial" w:cs="Arial"/>
          <w:color w:val="000000"/>
          <w:sz w:val="24"/>
          <w:szCs w:val="24"/>
        </w:rPr>
        <w:t>lar jogo, ensino e aprendizagem não é um desafio pequeno para futuras professoras e, nós estamos nesta posição enquanto alunas do curso de Pedagogia em final de curso. Mas, este tripé sempre esteve presente nas nossas reflexões e nos impulsionou a querermo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s ampliar nossa compreensão a respeito. Assim, a presente pesquisa decorre das nossas inquietudes em relação ao jogo, ao ensino e a aprendizagem na fase da educação infantil. </w:t>
      </w:r>
    </w:p>
    <w:p w:rsidR="00B54849" w:rsidRDefault="00916818">
      <w:pPr>
        <w:widowControl/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20"/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Então, em meio as várias inquietações, definimos trabalhar com a seguinte questã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o de pesquisa: quais as contribuições que os professores atribuem aos jogos em relação ao ensino e aprendizagem das crianças do grupo 5, articulando com os campos de experiência: espaço, tempos, quantidades, relações e transformações descritos na BNCC? E, </w:t>
      </w:r>
      <w:r>
        <w:rPr>
          <w:rFonts w:ascii="Arial" w:eastAsia="Arial" w:hAnsi="Arial" w:cs="Arial"/>
          <w:color w:val="000000"/>
          <w:sz w:val="24"/>
          <w:szCs w:val="24"/>
        </w:rPr>
        <w:t>com os objetivos: analisar as contribuições que os professores atribuem aos jogos em relação ao ensino e aprendizagem das crianças do grupo 5, articulando com o campo de experiência: espaço, tempos, quantidades, relações e transformações descrito na Base N</w:t>
      </w:r>
      <w:r>
        <w:rPr>
          <w:rFonts w:ascii="Arial" w:eastAsia="Arial" w:hAnsi="Arial" w:cs="Arial"/>
          <w:color w:val="000000"/>
          <w:sz w:val="24"/>
          <w:szCs w:val="24"/>
        </w:rPr>
        <w:t>acional Comum Curricular (BNCC) – geral, e como específicos: discutir os jogos nas práticas pedagógicas do professor do grupo 05 enquanto recurso metodológico, discorrer sobre experiências dos professores com o uso dos jogos na prática pedagógica, apresent</w:t>
      </w:r>
      <w:r>
        <w:rPr>
          <w:rFonts w:ascii="Arial" w:eastAsia="Arial" w:hAnsi="Arial" w:cs="Arial"/>
          <w:color w:val="000000"/>
          <w:sz w:val="24"/>
          <w:szCs w:val="24"/>
        </w:rPr>
        <w:t>ar os jogos utilizados pelo professor em suas práticas pedagógicas com os alunos do grupo 05, e identificar as contribuições dos jogos no desenvolvimento da aprendizagem das crianças do grupo 05</w:t>
      </w:r>
    </w:p>
    <w:p w:rsidR="00B54849" w:rsidRDefault="00916818">
      <w:pPr>
        <w:widowControl/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20"/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 xml:space="preserve">Porém, ressaltamos que não foi uma tarefa fácil definirmos a </w:t>
      </w:r>
      <w:r>
        <w:rPr>
          <w:rFonts w:ascii="Arial" w:eastAsia="Arial" w:hAnsi="Arial" w:cs="Arial"/>
          <w:color w:val="000000"/>
          <w:sz w:val="24"/>
          <w:szCs w:val="24"/>
        </w:rPr>
        <w:t>questão norteadora e os objetivos considerando que todo o contexto de jogos, ensino e aprendizagem na educação infantil precisa ser melhor articulado por nós estudantes e futuros professores.</w:t>
      </w:r>
    </w:p>
    <w:p w:rsidR="00B54849" w:rsidRDefault="00916818">
      <w:pPr>
        <w:widowControl/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20"/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Assim, realizamos uma pesquisa inspirada nos fundamentos na abor</w:t>
      </w:r>
      <w:r>
        <w:rPr>
          <w:rFonts w:ascii="Arial" w:eastAsia="Arial" w:hAnsi="Arial" w:cs="Arial"/>
          <w:color w:val="000000"/>
          <w:sz w:val="24"/>
          <w:szCs w:val="24"/>
        </w:rPr>
        <w:t>dagem qualitativa por meio de revisão bibliográfica e trabalho de campo. Contamos com a participação de três (03) professoras da educação infantil que concordaram participar de uma entrevista semiestruturada e que foi o nosso dispositivo para a recolha dos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dados que subsidiaram as nossas análises.  E, quanto ao arcabouço teórico, procuramos trabalhar com autores que discutem o jogo como princípio pedagógico, ou seja, que refletem sobre como o jogo tem potencialidade para contribuir com a aprendizagem a exem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plo de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Kishimoto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(2002), Piaget (1996), Almeida (1995),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Huizinga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(2005), Muniz (2020), Lopes (2000),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Grando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(2004), entre outros e, os documentos BRASIL (1998) e Base Nacional Comum Curricular (BNCC) de 2018. </w:t>
      </w:r>
    </w:p>
    <w:p w:rsidR="00B54849" w:rsidRDefault="00916818">
      <w:pPr>
        <w:widowControl/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20"/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lastRenderedPageBreak/>
        <w:t>E, quanto as contribuições dos jogos para a ap</w:t>
      </w:r>
      <w:r>
        <w:rPr>
          <w:rFonts w:ascii="Arial" w:eastAsia="Arial" w:hAnsi="Arial" w:cs="Arial"/>
          <w:color w:val="000000"/>
          <w:sz w:val="24"/>
          <w:szCs w:val="24"/>
        </w:rPr>
        <w:t>rendizagem matemática ficou evidenciado a potencialidade dos jogos pelo que afirmam os autores com os quais dialogamos e pelas falas das professoras que reconhecem o quanto o jogo contribui para a dinâmica das aulas e potencializam a aprendizagem matemátic</w:t>
      </w:r>
      <w:r>
        <w:rPr>
          <w:rFonts w:ascii="Arial" w:eastAsia="Arial" w:hAnsi="Arial" w:cs="Arial"/>
          <w:color w:val="000000"/>
          <w:sz w:val="24"/>
          <w:szCs w:val="24"/>
        </w:rPr>
        <w:t>a.</w:t>
      </w:r>
    </w:p>
    <w:p w:rsidR="00B54849" w:rsidRDefault="00B54849">
      <w:pPr>
        <w:widowControl/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20"/>
        <w:jc w:val="both"/>
        <w:rPr>
          <w:rFonts w:ascii="Arial" w:eastAsia="Arial" w:hAnsi="Arial" w:cs="Arial"/>
          <w:color w:val="9BBB59"/>
          <w:sz w:val="24"/>
          <w:szCs w:val="24"/>
        </w:rPr>
      </w:pPr>
    </w:p>
    <w:p w:rsidR="00B54849" w:rsidRDefault="00916818">
      <w:pPr>
        <w:widowControl/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Arial" w:eastAsia="Arial" w:hAnsi="Arial" w:cs="Arial"/>
          <w:b/>
          <w:strike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 xml:space="preserve">Percepções teóricas sobre o jogo </w:t>
      </w:r>
    </w:p>
    <w:p w:rsidR="00B54849" w:rsidRDefault="00916818">
      <w:pPr>
        <w:widowControl/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20"/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“É no jogo e pelo jogo que a civilização surge e se desenvolve” (HUIZINGA, 2005, p. 1). Essa afirmação é muito significativa se pensarmos que em todos os tempos o jogo sempre esteve nas atividades humanas, e claro, está presente no âmbito da escola. Os Par</w:t>
      </w:r>
      <w:r>
        <w:rPr>
          <w:rFonts w:ascii="Arial" w:eastAsia="Arial" w:hAnsi="Arial" w:cs="Arial"/>
          <w:color w:val="000000"/>
          <w:sz w:val="24"/>
          <w:szCs w:val="24"/>
        </w:rPr>
        <w:t>âmetros Curriculares Nacionais (BRASIL, 1998) e a BNCC (2018) destacam o jogo como</w:t>
      </w:r>
      <w:r>
        <w:rPr>
          <w:rFonts w:ascii="Arial" w:eastAsia="Arial" w:hAnsi="Arial" w:cs="Arial"/>
          <w:color w:val="9BBB59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um dos recursos importantes para os processos de ensinar e aprender, em especial, em relação a matemática. </w:t>
      </w:r>
    </w:p>
    <w:p w:rsidR="00B54849" w:rsidRDefault="00916818">
      <w:pPr>
        <w:widowControl/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20"/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Para Piaget (1996), os jogos contribuem para o desenvolvimento do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s estágios nas crianças, principalmente nos estágios sensório-motor e pré-operatório que vai de 0 a 7 anos, em que os jogos se caracterizam pelos movimentos que eles realizam com o próprio corpo, com ações espontâneas e também com jogos de imitação. </w:t>
      </w:r>
    </w:p>
    <w:p w:rsidR="00B54849" w:rsidRDefault="00916818">
      <w:pPr>
        <w:widowControl/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20"/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E, em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relação ao contexto do jogo nas aulas de matemática que é o nosso foco de estudo e análise,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Grando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(2004, p. 18) nos que que,</w:t>
      </w:r>
    </w:p>
    <w:p w:rsidR="00B54849" w:rsidRDefault="00916818">
      <w:pPr>
        <w:widowControl/>
        <w:pBdr>
          <w:top w:val="nil"/>
          <w:left w:val="nil"/>
          <w:bottom w:val="nil"/>
          <w:right w:val="nil"/>
          <w:between w:val="nil"/>
        </w:pBdr>
        <w:ind w:left="2268"/>
        <w:jc w:val="both"/>
        <w:rPr>
          <w:rFonts w:ascii="Arial" w:eastAsia="Arial" w:hAnsi="Arial" w:cs="Arial"/>
          <w:color w:val="000000"/>
        </w:rPr>
      </w:pPr>
      <w:proofErr w:type="gramStart"/>
      <w:r>
        <w:rPr>
          <w:rFonts w:ascii="Arial" w:eastAsia="Arial" w:hAnsi="Arial" w:cs="Arial"/>
          <w:color w:val="000000"/>
        </w:rPr>
        <w:t>o</w:t>
      </w:r>
      <w:proofErr w:type="gramEnd"/>
      <w:r>
        <w:rPr>
          <w:rFonts w:ascii="Arial" w:eastAsia="Arial" w:hAnsi="Arial" w:cs="Arial"/>
          <w:color w:val="000000"/>
        </w:rPr>
        <w:t xml:space="preserve"> jogo propicia um ambiente favorável ao interesse da criança, não apenas pelos objetos que o constituem, mas também pelo desafio das regras impostas por uma situação imaginária que, por sua vez, pode ser considerada como um meio para o desenvolvimento do </w:t>
      </w:r>
      <w:r>
        <w:rPr>
          <w:rFonts w:ascii="Arial" w:eastAsia="Arial" w:hAnsi="Arial" w:cs="Arial"/>
          <w:color w:val="000000"/>
        </w:rPr>
        <w:t xml:space="preserve">pensamento abstrato. </w:t>
      </w:r>
    </w:p>
    <w:p w:rsidR="00B54849" w:rsidRDefault="00B54849">
      <w:pPr>
        <w:widowControl/>
        <w:pBdr>
          <w:top w:val="nil"/>
          <w:left w:val="nil"/>
          <w:bottom w:val="nil"/>
          <w:right w:val="nil"/>
          <w:between w:val="nil"/>
        </w:pBdr>
        <w:ind w:left="2268"/>
        <w:jc w:val="both"/>
        <w:rPr>
          <w:rFonts w:ascii="Arial" w:eastAsia="Arial" w:hAnsi="Arial" w:cs="Arial"/>
          <w:color w:val="000000"/>
        </w:rPr>
      </w:pPr>
    </w:p>
    <w:p w:rsidR="00B54849" w:rsidRDefault="00916818">
      <w:pPr>
        <w:widowControl/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20"/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 xml:space="preserve">Assim, inserir os jogos nas práticas pedagógicas é fundamenta por possibilitar a interação entre as crianças, o aguçamento da criatividade e da imaginação, além do desenvolvimento da capacidade de abstração. </w:t>
      </w:r>
    </w:p>
    <w:p w:rsidR="00B54849" w:rsidRDefault="00916818">
      <w:pPr>
        <w:widowControl/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20"/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Além do já exposto, Muni</w:t>
      </w:r>
      <w:r>
        <w:rPr>
          <w:rFonts w:ascii="Arial" w:eastAsia="Arial" w:hAnsi="Arial" w:cs="Arial"/>
          <w:color w:val="000000"/>
          <w:sz w:val="24"/>
          <w:szCs w:val="24"/>
        </w:rPr>
        <w:t>z (2010, p.13) enfatiza que o jogo pode ser “concebido como um importante instrumento para favorecer a aprendizagem na criança e, em consequência, a sociedade deve favorecer o desenvolvimento do jogo para favorecer as aprendizagens, em especial, as aprendi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zagens matemáticas”. </w:t>
      </w:r>
    </w:p>
    <w:p w:rsidR="00B54849" w:rsidRDefault="00916818">
      <w:pPr>
        <w:widowControl/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20"/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Por outro lado, o próprio Muniz (2016) chama atenção para um discurso que tem sido recorrente na escola em relação ao jogo para a aprendizagem matemática – de panaceia</w:t>
      </w:r>
      <w:r>
        <w:rPr>
          <w:rFonts w:ascii="Arial" w:eastAsia="Arial" w:hAnsi="Arial" w:cs="Arial"/>
          <w:color w:val="000000"/>
          <w:sz w:val="24"/>
          <w:szCs w:val="24"/>
          <w:vertAlign w:val="superscript"/>
        </w:rPr>
        <w:footnoteReference w:id="4"/>
      </w:r>
      <w:r>
        <w:rPr>
          <w:rFonts w:ascii="Arial" w:eastAsia="Arial" w:hAnsi="Arial" w:cs="Arial"/>
          <w:color w:val="000000"/>
          <w:sz w:val="24"/>
          <w:szCs w:val="24"/>
        </w:rPr>
        <w:t>. Este tipo de abordagem não favorece ao professor, pois apesar de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lastRenderedPageBreak/>
        <w:t>possuir distintas funções, não consegue abarcar toca a complexidade da aprendizagem, mas é transparente a função de preparar o aluno para a aprendizagem e motivá-lo.</w:t>
      </w:r>
    </w:p>
    <w:p w:rsidR="00B54849" w:rsidRDefault="00916818">
      <w:pPr>
        <w:widowControl/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20"/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Outro aspecto é perceber a ludicidade nos jogos, pois as atividades lúdicas são essenciai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s nas práticas pedagógicas, contribuem na formação da criança que desenvolve de forma prazerosa a aprendizagem. </w:t>
      </w:r>
      <w:r>
        <w:rPr>
          <w:rFonts w:ascii="Arial" w:eastAsia="Arial" w:hAnsi="Arial" w:cs="Arial"/>
          <w:color w:val="111111"/>
          <w:sz w:val="24"/>
          <w:szCs w:val="24"/>
        </w:rPr>
        <w:t xml:space="preserve">Lúdico, do latim ‘ludos’, tem o significado relacionado a atividades de jogos e divertimento, mas no sentido de recreação, segundo o dicionário </w:t>
      </w:r>
      <w:r>
        <w:rPr>
          <w:rFonts w:ascii="Arial" w:eastAsia="Arial" w:hAnsi="Arial" w:cs="Arial"/>
          <w:color w:val="111111"/>
          <w:sz w:val="24"/>
          <w:szCs w:val="24"/>
        </w:rPr>
        <w:t>etimológico. Ou seja, p</w:t>
      </w:r>
      <w:r>
        <w:rPr>
          <w:rFonts w:ascii="Arial" w:eastAsia="Arial" w:hAnsi="Arial" w:cs="Arial"/>
          <w:color w:val="000000"/>
          <w:sz w:val="24"/>
          <w:szCs w:val="24"/>
        </w:rPr>
        <w:t>odemos chamar de lúdico, os elementos que envolvem o jogo, brinquedo e a brincadeira.</w:t>
      </w:r>
      <w:r>
        <w:rPr>
          <w:rFonts w:ascii="Arial" w:eastAsia="Arial" w:hAnsi="Arial" w:cs="Arial"/>
          <w:color w:val="00B050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Segundo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Kishimoto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(2002) a ludicidade não deve ser desvalorizada, tem um papel fundamental e atende as necessidades do desenvolvimento humano. Aliás, o desenvolvimento da criança e seu aprendizado acontecem desde a discussão das regras de jogo até a propos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ição de soluções para resolvê-los. </w:t>
      </w:r>
    </w:p>
    <w:p w:rsidR="00B54849" w:rsidRDefault="00916818">
      <w:pPr>
        <w:widowControl/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20"/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 xml:space="preserve">Nesta perspectiva, os jogos motivam as crianças a buscarem apreender e conhecer o mundo e os conteúdos estudados, despertam neles o interesse em participarem das atividades e proporciona uma aprendizagem mais prazerosa. </w:t>
      </w:r>
    </w:p>
    <w:p w:rsidR="00B54849" w:rsidRDefault="00916818">
      <w:pPr>
        <w:widowControl/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20"/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Assim sendo, o professor de educação infantil precisa elaborar propostas de trabalho que incorporem os jogos enquanto atividades lúdicas, como também incentivar a cooperação do trabalho em equipe para que atinjam metas comuns. Na realidade, a criança nece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ssita de orientações para aprender a ganhar sem menosprezar os perdedores e saber perder sem se sentir diminuído, deixando prevalecer o respeito e o gosto pela interação social. </w:t>
      </w:r>
    </w:p>
    <w:p w:rsidR="00B54849" w:rsidRDefault="00916818">
      <w:pPr>
        <w:widowControl/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20"/>
        <w:jc w:val="both"/>
        <w:rPr>
          <w:color w:val="000000"/>
        </w:rPr>
      </w:pPr>
      <w:r>
        <w:rPr>
          <w:rFonts w:ascii="Arial" w:eastAsia="Arial" w:hAnsi="Arial" w:cs="Arial"/>
          <w:color w:val="000000"/>
          <w:sz w:val="24"/>
          <w:szCs w:val="24"/>
        </w:rPr>
        <w:t xml:space="preserve">Diante desse contexto, entendemos que ao jogar a criança tem a possibilidade </w:t>
      </w:r>
      <w:r>
        <w:rPr>
          <w:rFonts w:ascii="Arial" w:eastAsia="Arial" w:hAnsi="Arial" w:cs="Arial"/>
          <w:color w:val="000000"/>
          <w:sz w:val="24"/>
          <w:szCs w:val="24"/>
        </w:rPr>
        <w:t>de desenvolver-se, de conhecer o mundo no qual está inserido e de interagir com o outro. O jogar não é apenas uma questão de diversão, mas uma forma de educar, de construir e de socializar. Através deles as crianças aprendem a adaptar-se e a respeitar regr</w:t>
      </w:r>
      <w:r>
        <w:rPr>
          <w:rFonts w:ascii="Arial" w:eastAsia="Arial" w:hAnsi="Arial" w:cs="Arial"/>
          <w:color w:val="000000"/>
          <w:sz w:val="24"/>
          <w:szCs w:val="24"/>
        </w:rPr>
        <w:t>as, fator fundamental para a vida infantil e adulta.</w:t>
      </w:r>
    </w:p>
    <w:p w:rsidR="00B54849" w:rsidRDefault="00B54849">
      <w:pPr>
        <w:widowControl/>
        <w:pBdr>
          <w:top w:val="nil"/>
          <w:left w:val="nil"/>
          <w:bottom w:val="nil"/>
          <w:right w:val="nil"/>
          <w:between w:val="nil"/>
        </w:pBdr>
        <w:spacing w:after="200" w:line="360" w:lineRule="auto"/>
        <w:jc w:val="both"/>
        <w:rPr>
          <w:rFonts w:ascii="Arial" w:eastAsia="Arial" w:hAnsi="Arial" w:cs="Arial"/>
          <w:b/>
          <w:color w:val="000000"/>
          <w:sz w:val="24"/>
          <w:szCs w:val="24"/>
        </w:rPr>
      </w:pPr>
    </w:p>
    <w:p w:rsidR="00B54849" w:rsidRDefault="00916818">
      <w:pPr>
        <w:widowControl/>
        <w:pBdr>
          <w:top w:val="nil"/>
          <w:left w:val="nil"/>
          <w:bottom w:val="nil"/>
          <w:right w:val="nil"/>
          <w:between w:val="nil"/>
        </w:pBdr>
        <w:spacing w:after="200" w:line="360" w:lineRule="auto"/>
        <w:jc w:val="both"/>
        <w:rPr>
          <w:rFonts w:ascii="Arial" w:eastAsia="Arial" w:hAnsi="Arial" w:cs="Arial"/>
          <w:b/>
          <w:color w:val="000000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t>Percurso metodológico</w:t>
      </w:r>
    </w:p>
    <w:p w:rsidR="00B54849" w:rsidRDefault="00916818">
      <w:pPr>
        <w:widowControl/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20"/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 xml:space="preserve">Na formação do professor aprender a realizar pesquisa é um dos pilares. Entretanto, não é uma atividade simples, precisa de planejamento, estudo, análises e principalmente, implicação com o que está a ser pesquisado. </w:t>
      </w:r>
    </w:p>
    <w:p w:rsidR="00B54849" w:rsidRDefault="00916818">
      <w:pPr>
        <w:tabs>
          <w:tab w:val="left" w:pos="5387"/>
        </w:tabs>
        <w:spacing w:line="360" w:lineRule="auto"/>
        <w:ind w:firstLine="851"/>
        <w:rPr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lastRenderedPageBreak/>
        <w:t>Segundo Elizabete Gatti, professora qu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e tem várias contribuições na área de pesquisa para professores, </w:t>
      </w:r>
    </w:p>
    <w:p w:rsidR="00B54849" w:rsidRDefault="00916818">
      <w:pPr>
        <w:ind w:left="2268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[...] podemos dizer que estamos sempre pesquisando em nossa vida de todo dia, toda vez que buscamos alguma informação ou nos debruçamos na solução de algum problema, colhendo para isso eleme</w:t>
      </w:r>
      <w:r>
        <w:rPr>
          <w:rFonts w:ascii="Arial" w:eastAsia="Arial" w:hAnsi="Arial" w:cs="Arial"/>
          <w:color w:val="000000"/>
        </w:rPr>
        <w:t>ntos que consideramos importantes para esclarecer nossas dúvidas, aumentar nosso conhecimento, ou fazer uma escolha. (GATTI, 2012, p. 9).</w:t>
      </w:r>
    </w:p>
    <w:p w:rsidR="00B54849" w:rsidRDefault="00B54849">
      <w:pPr>
        <w:ind w:left="2268"/>
        <w:jc w:val="both"/>
        <w:rPr>
          <w:rFonts w:ascii="Arial" w:eastAsia="Arial" w:hAnsi="Arial" w:cs="Arial"/>
          <w:color w:val="000000"/>
        </w:rPr>
      </w:pPr>
    </w:p>
    <w:p w:rsidR="00B54849" w:rsidRDefault="00916818">
      <w:pPr>
        <w:widowControl/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20"/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Neste contexto, cada ação que efetivamos contribuiu para o nosso aprendizado, visto que, esta pesquisa para a elabora</w:t>
      </w:r>
      <w:r>
        <w:rPr>
          <w:rFonts w:ascii="Arial" w:eastAsia="Arial" w:hAnsi="Arial" w:cs="Arial"/>
          <w:color w:val="000000"/>
          <w:sz w:val="24"/>
          <w:szCs w:val="24"/>
        </w:rPr>
        <w:t>ção do TCC se constituiu em um diferencial para a nossa formação.</w:t>
      </w:r>
    </w:p>
    <w:p w:rsidR="00B54849" w:rsidRDefault="00916818">
      <w:pPr>
        <w:widowControl/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20"/>
        <w:jc w:val="both"/>
        <w:rPr>
          <w:rFonts w:ascii="Arial" w:eastAsia="Arial" w:hAnsi="Arial" w:cs="Arial"/>
          <w:color w:val="9BBB59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Desenvolvemos uma pesquisa de caráter qualitativo com ida a campo que segundo Oliveira (1999, p.117) “facilitam descrever a complexidade de problemas e hipótese, bem como analisar a interaçã</w:t>
      </w:r>
      <w:r>
        <w:rPr>
          <w:rFonts w:ascii="Arial" w:eastAsia="Arial" w:hAnsi="Arial" w:cs="Arial"/>
          <w:color w:val="000000"/>
          <w:sz w:val="24"/>
          <w:szCs w:val="24"/>
        </w:rPr>
        <w:t>o entre variáveis, compreender e classificar determinados processo de mudanças, criação ou formações de opiniões”.</w:t>
      </w:r>
    </w:p>
    <w:p w:rsidR="00B54849" w:rsidRDefault="00916818">
      <w:pPr>
        <w:widowControl/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20"/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Neste contexto, compreender como a realidade é muito mais ampla do que nossas percepções, inquietações foi crucial para nós, além do que, com</w:t>
      </w:r>
      <w:r>
        <w:rPr>
          <w:rFonts w:ascii="Arial" w:eastAsia="Arial" w:hAnsi="Arial" w:cs="Arial"/>
          <w:color w:val="000000"/>
          <w:sz w:val="24"/>
          <w:szCs w:val="24"/>
        </w:rPr>
        <w:t>o iniciantes na pesquisa, todas as etapas foram significativas para a nossa formação.</w:t>
      </w:r>
    </w:p>
    <w:p w:rsidR="00B54849" w:rsidRDefault="00916818">
      <w:pPr>
        <w:widowControl/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20"/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Para a recolha dos dados</w:t>
      </w:r>
      <w:r>
        <w:rPr>
          <w:rFonts w:ascii="Arial" w:eastAsia="Arial" w:hAnsi="Arial" w:cs="Arial"/>
          <w:color w:val="9BBB59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utilizamos a entrevista estruturada que segundo Gil (1999, p.121) “[...] desenvolve-se a partir de uma relação fixa de perguntas, cuja ordem e redação permanecem invariáveis para todos os entrevistados [...]”. As questões foram respondidas individualmente </w:t>
      </w:r>
      <w:r>
        <w:rPr>
          <w:rFonts w:ascii="Arial" w:eastAsia="Arial" w:hAnsi="Arial" w:cs="Arial"/>
          <w:color w:val="000000"/>
          <w:sz w:val="24"/>
          <w:szCs w:val="24"/>
        </w:rPr>
        <w:t>por 3 professoras com formação em pedagogia, todas com atuação de mais de 5 (cinco) anos na docência do grupo 5 da educação infantil na rede pública e particular dos municípios de Santa Bárbara e Feira de Santana.</w:t>
      </w:r>
    </w:p>
    <w:p w:rsidR="00B54849" w:rsidRDefault="00916818">
      <w:pPr>
        <w:widowControl/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20"/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Construímos uma entrevista com sete pergun</w:t>
      </w:r>
      <w:r>
        <w:rPr>
          <w:rFonts w:ascii="Arial" w:eastAsia="Arial" w:hAnsi="Arial" w:cs="Arial"/>
          <w:color w:val="000000"/>
          <w:sz w:val="24"/>
          <w:szCs w:val="24"/>
        </w:rPr>
        <w:t>tas abertas para as três professoras sobre o uso dos jogos atrelado ao campo de experiência espaço, tempo, quantidades, relações e transformações; a concepção sobre o uso dos jogos e suas contribuições e os jogos mais utilizados. A recolha de dados acontec</w:t>
      </w:r>
      <w:r>
        <w:rPr>
          <w:rFonts w:ascii="Arial" w:eastAsia="Arial" w:hAnsi="Arial" w:cs="Arial"/>
          <w:color w:val="000000"/>
          <w:sz w:val="24"/>
          <w:szCs w:val="24"/>
        </w:rPr>
        <w:t>eu em três escolas de educação infantil – cada professora participante é de uma determinada escola e para preservar a identidade das mesmas, as identificamos como P1, P2 e P3.</w:t>
      </w:r>
    </w:p>
    <w:p w:rsidR="00B54849" w:rsidRDefault="00916818">
      <w:pPr>
        <w:widowControl/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20"/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Cabe ressaltar que nesta prática de pesquisa tudo foi novo para nós, mas seguimo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s firmes apesar das dificuldades inerentes ao processo. </w:t>
      </w:r>
    </w:p>
    <w:p w:rsidR="00B54849" w:rsidRDefault="00916818">
      <w:pPr>
        <w:widowControl/>
        <w:pBdr>
          <w:top w:val="nil"/>
          <w:left w:val="nil"/>
          <w:bottom w:val="nil"/>
          <w:right w:val="nil"/>
          <w:between w:val="nil"/>
        </w:pBdr>
        <w:spacing w:before="280" w:after="280"/>
        <w:jc w:val="both"/>
        <w:rPr>
          <w:rFonts w:ascii="Arial" w:eastAsia="Arial" w:hAnsi="Arial" w:cs="Arial"/>
          <w:b/>
          <w:color w:val="000000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lastRenderedPageBreak/>
        <w:t>Aprendizagem matemática na educação infantil</w:t>
      </w:r>
    </w:p>
    <w:p w:rsidR="00B54849" w:rsidRDefault="00916818">
      <w:pPr>
        <w:widowControl/>
        <w:pBdr>
          <w:top w:val="nil"/>
          <w:left w:val="nil"/>
          <w:bottom w:val="nil"/>
          <w:right w:val="nil"/>
          <w:between w:val="nil"/>
        </w:pBdr>
        <w:spacing w:before="57" w:after="57" w:line="360" w:lineRule="auto"/>
        <w:ind w:firstLine="720"/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A matemática pode ser vista por alguns alunos como uma disciplina complexa e cansativa. E para a desconstrução dessa conceituação, exige que haja possibilidades de experiências matemática que proponha desafios, dado que, o seu conhecimento é necessário par</w:t>
      </w:r>
      <w:r>
        <w:rPr>
          <w:rFonts w:ascii="Arial" w:eastAsia="Arial" w:hAnsi="Arial" w:cs="Arial"/>
          <w:color w:val="000000"/>
          <w:sz w:val="24"/>
          <w:szCs w:val="24"/>
        </w:rPr>
        <w:t>a compreensão do mundo a nossa volta, em razão das coisas ao nosso redor envolver matemática, desde a parede de casa - ao quadro da sala de aula. Sendo assim, é possível</w:t>
      </w:r>
      <w:r>
        <w:rPr>
          <w:rFonts w:ascii="Arial" w:eastAsia="Arial" w:hAnsi="Arial" w:cs="Arial"/>
          <w:color w:val="9BBB59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relacionar o conhecimento matemático com a vivencia das crianças, associando a situaçõ</w:t>
      </w:r>
      <w:r>
        <w:rPr>
          <w:rFonts w:ascii="Arial" w:eastAsia="Arial" w:hAnsi="Arial" w:cs="Arial"/>
          <w:color w:val="000000"/>
          <w:sz w:val="24"/>
          <w:szCs w:val="24"/>
        </w:rPr>
        <w:t>es do seu dia a dia, para resolver problemas e estabelecer relações cognitivas com situações práticas. Para tal propósito o jogo é um recurso propício, tendo em vista que os PCN (BRASIL, 1997), e a BNCC (2018) apontam os jogos como um dos instrumentos rele</w:t>
      </w:r>
      <w:r>
        <w:rPr>
          <w:rFonts w:ascii="Arial" w:eastAsia="Arial" w:hAnsi="Arial" w:cs="Arial"/>
          <w:color w:val="000000"/>
          <w:sz w:val="24"/>
          <w:szCs w:val="24"/>
        </w:rPr>
        <w:t>vantes do desenvolvimento de ensino e aprendizagem.</w:t>
      </w:r>
    </w:p>
    <w:p w:rsidR="00B54849" w:rsidRDefault="00916818">
      <w:pPr>
        <w:widowControl/>
        <w:pBdr>
          <w:top w:val="nil"/>
          <w:left w:val="nil"/>
          <w:bottom w:val="nil"/>
          <w:right w:val="nil"/>
          <w:between w:val="nil"/>
        </w:pBdr>
        <w:spacing w:before="57" w:after="57" w:line="360" w:lineRule="auto"/>
        <w:ind w:firstLine="720"/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 xml:space="preserve">De qualquer modo é necessário não perder de vista que “a matemática </w:t>
      </w:r>
      <w:proofErr w:type="gramStart"/>
      <w:r>
        <w:rPr>
          <w:rFonts w:ascii="Arial" w:eastAsia="Arial" w:hAnsi="Arial" w:cs="Arial"/>
          <w:color w:val="000000"/>
          <w:sz w:val="24"/>
          <w:szCs w:val="24"/>
        </w:rPr>
        <w:t>caracteriza-se</w:t>
      </w:r>
      <w:proofErr w:type="gramEnd"/>
      <w:r>
        <w:rPr>
          <w:rFonts w:ascii="Arial" w:eastAsia="Arial" w:hAnsi="Arial" w:cs="Arial"/>
          <w:color w:val="000000"/>
          <w:sz w:val="24"/>
          <w:szCs w:val="24"/>
        </w:rPr>
        <w:t xml:space="preserve"> como uma forma de compreender e atuar no mundo e o conhecimento gerado nessa área do saber como um fruto da construção hu</w:t>
      </w:r>
      <w:r>
        <w:rPr>
          <w:rFonts w:ascii="Arial" w:eastAsia="Arial" w:hAnsi="Arial" w:cs="Arial"/>
          <w:color w:val="000000"/>
          <w:sz w:val="24"/>
          <w:szCs w:val="24"/>
        </w:rPr>
        <w:t>mana na sua interação constante com o contexto natural, social e cultural” (BRASIL, 1997, p. 24).</w:t>
      </w:r>
    </w:p>
    <w:p w:rsidR="00B54849" w:rsidRDefault="00916818">
      <w:pPr>
        <w:widowControl/>
        <w:pBdr>
          <w:top w:val="nil"/>
          <w:left w:val="nil"/>
          <w:bottom w:val="nil"/>
          <w:right w:val="nil"/>
          <w:between w:val="nil"/>
        </w:pBdr>
        <w:spacing w:before="57" w:after="57" w:line="360" w:lineRule="auto"/>
        <w:ind w:firstLine="720"/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 xml:space="preserve">Para dar conta desse propósito, é necessário que o professor realize um planejamento, conhecendo os instrumentos que utilizará. Para auxiliar no planejamento </w:t>
      </w:r>
      <w:r>
        <w:rPr>
          <w:rFonts w:ascii="Arial" w:eastAsia="Arial" w:hAnsi="Arial" w:cs="Arial"/>
          <w:color w:val="000000"/>
          <w:sz w:val="24"/>
          <w:szCs w:val="24"/>
        </w:rPr>
        <w:t>a BNCC (2018) traz a proposta dos Campos de Experiências para a Educação Infantil, que colocam o fazer e o agir da criança no centro do saber, além de articular com os direitos de aprendizagens da criança, que destacam seis princípios básicos, a saber: con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viver, brincar, participar, explorar, expressar e conhecer-se. Assim, o </w:t>
      </w:r>
      <w:r>
        <w:rPr>
          <w:rFonts w:ascii="Arial" w:eastAsia="Arial" w:hAnsi="Arial" w:cs="Arial"/>
          <w:color w:val="000000"/>
          <w:sz w:val="24"/>
          <w:szCs w:val="24"/>
          <w:highlight w:val="white"/>
        </w:rPr>
        <w:t>campo espaço, tempos, quantidades, relações e transformações, propõe uma educação matemática através das experiências, para que desde pequenas as crianças se situem em diversos espaços</w:t>
      </w:r>
      <w:r>
        <w:rPr>
          <w:rFonts w:ascii="Arial" w:eastAsia="Arial" w:hAnsi="Arial" w:cs="Arial"/>
          <w:color w:val="000000"/>
          <w:sz w:val="24"/>
          <w:szCs w:val="24"/>
          <w:highlight w:val="white"/>
        </w:rPr>
        <w:t xml:space="preserve"> (rua, bairro, etc.), tempo (dia, noite, ontem, amanhã, etc.), além de desenvolver a curiosidade sobre o mundo físico e sociocultural. Sendo assim, as crianças aprenderão conteúdos matemáticos (contagem, ordenação, medidas, comparações) através da observaç</w:t>
      </w:r>
      <w:r>
        <w:rPr>
          <w:rFonts w:ascii="Arial" w:eastAsia="Arial" w:hAnsi="Arial" w:cs="Arial"/>
          <w:color w:val="000000"/>
          <w:sz w:val="24"/>
          <w:szCs w:val="24"/>
          <w:highlight w:val="white"/>
        </w:rPr>
        <w:t>ão, investigação, exploração de objetos por meio de experiências propostas a elas.</w:t>
      </w:r>
    </w:p>
    <w:p w:rsidR="00B54849" w:rsidRDefault="00916818">
      <w:pPr>
        <w:widowControl/>
        <w:pBdr>
          <w:top w:val="nil"/>
          <w:left w:val="nil"/>
          <w:bottom w:val="nil"/>
          <w:right w:val="nil"/>
          <w:between w:val="nil"/>
        </w:pBdr>
        <w:spacing w:before="57" w:after="57" w:line="360" w:lineRule="auto"/>
        <w:ind w:firstLine="720"/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Nesta perspectiva, é fundamental que o professor utilize criatividade e ludicidade nesse feito, para que proporcione a aprendizagem matemática nas crianças de forma prazeros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a e dessa forma construa uma relação entre os alunos e a matemática, pois a finalidade é “garantir a construção de uma relação lúdica entre </w:t>
      </w:r>
      <w:r>
        <w:rPr>
          <w:rFonts w:ascii="Arial" w:eastAsia="Arial" w:hAnsi="Arial" w:cs="Arial"/>
          <w:color w:val="000000"/>
          <w:sz w:val="24"/>
          <w:szCs w:val="24"/>
        </w:rPr>
        <w:lastRenderedPageBreak/>
        <w:t>sujeito e matemática</w:t>
      </w:r>
      <w:r>
        <w:rPr>
          <w:color w:val="000000"/>
        </w:rPr>
        <w:t xml:space="preserve"> –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o prazer em aprender matemática é mais importante que o próprio jogo” (MUNIZ,2016, p.18).</w:t>
      </w:r>
    </w:p>
    <w:p w:rsidR="00B54849" w:rsidRDefault="00B54849">
      <w:pPr>
        <w:widowControl/>
        <w:pBdr>
          <w:top w:val="nil"/>
          <w:left w:val="nil"/>
          <w:bottom w:val="nil"/>
          <w:right w:val="nil"/>
          <w:between w:val="nil"/>
        </w:pBdr>
        <w:spacing w:before="57" w:after="57" w:line="360" w:lineRule="auto"/>
        <w:ind w:firstLine="720"/>
        <w:jc w:val="both"/>
        <w:rPr>
          <w:rFonts w:ascii="Arial" w:eastAsia="Arial" w:hAnsi="Arial" w:cs="Arial"/>
          <w:color w:val="000000"/>
          <w:sz w:val="24"/>
          <w:szCs w:val="24"/>
        </w:rPr>
      </w:pPr>
    </w:p>
    <w:p w:rsidR="00B54849" w:rsidRDefault="00916818">
      <w:pPr>
        <w:widowControl/>
        <w:pBdr>
          <w:top w:val="nil"/>
          <w:left w:val="nil"/>
          <w:bottom w:val="nil"/>
          <w:right w:val="nil"/>
          <w:between w:val="nil"/>
        </w:pBdr>
        <w:spacing w:before="57" w:after="57" w:line="360" w:lineRule="auto"/>
        <w:ind w:firstLine="720"/>
        <w:jc w:val="both"/>
        <w:rPr>
          <w:color w:val="000000"/>
        </w:rPr>
      </w:pPr>
      <w:r>
        <w:rPr>
          <w:rFonts w:ascii="Arial" w:eastAsia="Arial" w:hAnsi="Arial" w:cs="Arial"/>
          <w:color w:val="000000"/>
          <w:sz w:val="24"/>
          <w:szCs w:val="24"/>
        </w:rPr>
        <w:t>E,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com foco na perspectiva dos campos de experiências as professoras P1, P2 e P3 disseram que os jogos são </w:t>
      </w:r>
      <w:proofErr w:type="gramStart"/>
      <w:r>
        <w:rPr>
          <w:rFonts w:ascii="Arial" w:eastAsia="Arial" w:hAnsi="Arial" w:cs="Arial"/>
          <w:color w:val="000000"/>
          <w:sz w:val="24"/>
          <w:szCs w:val="24"/>
        </w:rPr>
        <w:t>práticas</w:t>
      </w:r>
      <w:proofErr w:type="gramEnd"/>
      <w:r>
        <w:rPr>
          <w:rFonts w:ascii="Arial" w:eastAsia="Arial" w:hAnsi="Arial" w:cs="Arial"/>
          <w:color w:val="000000"/>
          <w:sz w:val="24"/>
          <w:szCs w:val="24"/>
        </w:rPr>
        <w:t xml:space="preserve"> necessárias para uma aprendizagem, significativa, motivadora e espontânea, pois os jogos proporcionam a criança a vivenciar e desenvolver dive</w:t>
      </w:r>
      <w:r>
        <w:rPr>
          <w:rFonts w:ascii="Arial" w:eastAsia="Arial" w:hAnsi="Arial" w:cs="Arial"/>
          <w:color w:val="000000"/>
          <w:sz w:val="24"/>
          <w:szCs w:val="24"/>
        </w:rPr>
        <w:t>rsas habilidades tanto cognitiva quanto motora. É por meio das vivências na educação infantil que a criança amplia as suas habilidades. Deste modo, as atividades devem ser ricas e desafiadoras, de maneira que aguce a curiosidade das crianças, as tornando a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gentes na construção do próprio conhecimento, e esse conhecimento deve ser relacionado com o cotidiano, para que ocorra a aprendizagem significativa. </w:t>
      </w:r>
    </w:p>
    <w:p w:rsidR="00B54849" w:rsidRDefault="00B54849">
      <w:pPr>
        <w:widowControl/>
        <w:pBdr>
          <w:top w:val="nil"/>
          <w:left w:val="nil"/>
          <w:bottom w:val="nil"/>
          <w:right w:val="nil"/>
          <w:between w:val="nil"/>
        </w:pBdr>
        <w:spacing w:before="57" w:after="57" w:line="360" w:lineRule="auto"/>
        <w:jc w:val="both"/>
        <w:rPr>
          <w:rFonts w:ascii="Arial" w:eastAsia="Arial" w:hAnsi="Arial" w:cs="Arial"/>
          <w:b/>
          <w:color w:val="000000"/>
          <w:sz w:val="24"/>
          <w:szCs w:val="24"/>
        </w:rPr>
      </w:pPr>
    </w:p>
    <w:p w:rsidR="00B54849" w:rsidRDefault="00916818">
      <w:pPr>
        <w:widowControl/>
        <w:pBdr>
          <w:top w:val="nil"/>
          <w:left w:val="nil"/>
          <w:bottom w:val="nil"/>
          <w:right w:val="nil"/>
          <w:between w:val="nil"/>
        </w:pBdr>
        <w:spacing w:before="57" w:after="57" w:line="360" w:lineRule="auto"/>
        <w:jc w:val="both"/>
        <w:rPr>
          <w:rFonts w:ascii="Arial" w:eastAsia="Arial" w:hAnsi="Arial" w:cs="Arial"/>
          <w:b/>
          <w:color w:val="000000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t>O jogo como recurso metodológico na educação infantil</w:t>
      </w:r>
    </w:p>
    <w:p w:rsidR="00B54849" w:rsidRDefault="00916818">
      <w:pPr>
        <w:widowControl/>
        <w:pBdr>
          <w:top w:val="nil"/>
          <w:left w:val="nil"/>
          <w:bottom w:val="nil"/>
          <w:right w:val="nil"/>
          <w:between w:val="nil"/>
        </w:pBdr>
        <w:spacing w:before="57" w:after="57" w:line="360" w:lineRule="auto"/>
        <w:ind w:firstLine="720"/>
        <w:jc w:val="both"/>
        <w:rPr>
          <w:rFonts w:ascii="Arial" w:eastAsia="Arial" w:hAnsi="Arial" w:cs="Arial"/>
          <w:b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 xml:space="preserve">Para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Kishimoto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(2011) quando o adulto, no caso da educação, o professor, cria situações lúdicas com a finalidade de estimular “certos tipos de aprendizagem” dão ao jogo uma dimensão educativa, ou seja, o jogo passa a ter um caráter pedagógico, pois auxilia</w:t>
      </w:r>
      <w:r>
        <w:rPr>
          <w:rFonts w:ascii="Arial" w:eastAsia="Arial" w:hAnsi="Arial" w:cs="Arial"/>
          <w:color w:val="000000"/>
          <w:sz w:val="24"/>
          <w:szCs w:val="24"/>
        </w:rPr>
        <w:t>m no processo de ensino aprendizagem de qualquer criança, contribuindo para o desenvolvimento de habilidades, criatividade, levantamento de hipóteses, além de proporcionar saberes, vivenciar conflitos obedecendo às regras. Desta forma, percebe-se que os jo</w:t>
      </w:r>
      <w:r>
        <w:rPr>
          <w:rFonts w:ascii="Arial" w:eastAsia="Arial" w:hAnsi="Arial" w:cs="Arial"/>
          <w:color w:val="000000"/>
          <w:sz w:val="24"/>
          <w:szCs w:val="24"/>
        </w:rPr>
        <w:t>gos trazem grandes benefícios e contribuições, pois através destes as crianças aprendem a conviver com o outro, respeitando o direito do outro, bem como as regras estabelecidas pelo grupo.</w:t>
      </w:r>
    </w:p>
    <w:p w:rsidR="00B54849" w:rsidRDefault="00916818">
      <w:pPr>
        <w:widowControl/>
        <w:pBdr>
          <w:top w:val="nil"/>
          <w:left w:val="nil"/>
          <w:bottom w:val="nil"/>
          <w:right w:val="nil"/>
          <w:between w:val="nil"/>
        </w:pBdr>
        <w:spacing w:before="57" w:after="57" w:line="360" w:lineRule="auto"/>
        <w:ind w:firstLine="720"/>
        <w:jc w:val="both"/>
        <w:rPr>
          <w:rFonts w:ascii="Arial" w:eastAsia="Arial" w:hAnsi="Arial" w:cs="Arial"/>
          <w:b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 xml:space="preserve">Ainda segundo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Kishimoto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(1997 apud RAU 2007, p.36):</w:t>
      </w:r>
    </w:p>
    <w:p w:rsidR="00B54849" w:rsidRDefault="00916818">
      <w:pPr>
        <w:pBdr>
          <w:top w:val="nil"/>
          <w:left w:val="nil"/>
          <w:bottom w:val="nil"/>
          <w:right w:val="nil"/>
          <w:between w:val="nil"/>
        </w:pBdr>
        <w:spacing w:before="114" w:after="114"/>
        <w:ind w:left="3600"/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</w:rPr>
        <w:t>O jogo é um ins</w:t>
      </w:r>
      <w:r>
        <w:rPr>
          <w:rFonts w:ascii="Arial" w:eastAsia="Arial" w:hAnsi="Arial" w:cs="Arial"/>
          <w:color w:val="000000"/>
        </w:rPr>
        <w:t>trumento pedagógico muito significativo. No contexto cultural e biológico é uma atividade livre, alegre que engloba uma significação. É de grade valor social, oferecendo inúmeras possibilidades educacionais, pois favorece o desenvolvimento corporal, estimu</w:t>
      </w:r>
      <w:r>
        <w:rPr>
          <w:rFonts w:ascii="Arial" w:eastAsia="Arial" w:hAnsi="Arial" w:cs="Arial"/>
          <w:color w:val="000000"/>
        </w:rPr>
        <w:t>la a vida psíquica e a inteligência, contribui para adaptação ao grupo, preparando a criança para viver em sociedade [...]</w:t>
      </w:r>
      <w:r>
        <w:rPr>
          <w:rFonts w:ascii="Arial" w:eastAsia="Arial" w:hAnsi="Arial" w:cs="Arial"/>
          <w:color w:val="000000"/>
          <w:sz w:val="24"/>
          <w:szCs w:val="24"/>
        </w:rPr>
        <w:t> </w:t>
      </w:r>
    </w:p>
    <w:p w:rsidR="00B54849" w:rsidRDefault="00916818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20"/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Então, quando o professor utiliza o jogo como recurso metodológico ele contribui para que a criança tenha uma aprendizagem prazerosa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e espontânea, tornando as aulas mais dinâmicas. Portanto, os jogos não devem ser utilizados </w:t>
      </w:r>
      <w:r>
        <w:rPr>
          <w:rFonts w:ascii="Arial" w:eastAsia="Arial" w:hAnsi="Arial" w:cs="Arial"/>
          <w:color w:val="000000"/>
          <w:sz w:val="24"/>
          <w:szCs w:val="24"/>
        </w:rPr>
        <w:lastRenderedPageBreak/>
        <w:t>apenas como divertimento das crianças, pois o professor deve levar o jogo com a intencionalidade de desenvolver habilidade nas crianças nos aspectos físico, emocio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nal, social, afetivo, intelectual e cognitivo. </w:t>
      </w:r>
    </w:p>
    <w:p w:rsidR="00B54849" w:rsidRDefault="00916818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20"/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Desta forma, os jogos fazem com que a criança nos processos de ensino e aprendizagem consigam compreender regras, cooperação, desenvolver a autonomia, a criatividade, a afetividade e a atenção, sendo estas at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ividades, elementos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potencializadores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para o desenvolvimento integral das crianças nos diversos aspectos humanos: cognitivo, afetivo e social.</w:t>
      </w:r>
    </w:p>
    <w:p w:rsidR="00B54849" w:rsidRDefault="00916818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20"/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 xml:space="preserve"> O professor deverá estar sempre incentivando à aprendizagem baseada em jogos para que o jogo seja usado de manei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ra significativa alcançando assim bons resultados. O jogo não deve ser empregado para matar o tempo na sala de aula, mas ser aplicado como possibilidade de aprendizagem.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Para“o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desenvolvimento do raciocínio lógico-matemático, o mediador deve organizar jogo</w:t>
      </w:r>
      <w:r>
        <w:rPr>
          <w:rFonts w:ascii="Arial" w:eastAsia="Arial" w:hAnsi="Arial" w:cs="Arial"/>
          <w:color w:val="000000"/>
          <w:sz w:val="24"/>
          <w:szCs w:val="24"/>
        </w:rPr>
        <w:t>s voltados para classificação, seriação, sequência, espaço, tempo e medidas” (KISHIMOTO, 2000, p.75).</w:t>
      </w:r>
    </w:p>
    <w:p w:rsidR="00B54849" w:rsidRDefault="00916818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 xml:space="preserve">      Sendo assim, dentro das escolas, nos processos</w:t>
      </w:r>
      <w:r>
        <w:rPr>
          <w:rFonts w:ascii="Arial" w:eastAsia="Arial" w:hAnsi="Arial" w:cs="Arial"/>
          <w:color w:val="9BBB59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de ensino e aprendizagem, propor jogos como instrumentos para aquisição da aprendizagem, deve fazer parte do trabalho, da prática educativa, pedagógica, evidenciando que o ato de jogar, transformado em instrumento pedagógico, vai favorecer a formação da cr</w:t>
      </w:r>
      <w:r>
        <w:rPr>
          <w:rFonts w:ascii="Arial" w:eastAsia="Arial" w:hAnsi="Arial" w:cs="Arial"/>
          <w:color w:val="000000"/>
          <w:sz w:val="24"/>
          <w:szCs w:val="24"/>
        </w:rPr>
        <w:t>iança no processo de alfabetização para cumprir seu papel social, e mais tarde de adulto.</w:t>
      </w:r>
    </w:p>
    <w:p w:rsidR="00B54849" w:rsidRDefault="00916818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20"/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 xml:space="preserve"> Vale pontuar que os jogos são também situações de construção de significado, de indagação e transformação do próprio significado, estas atividades envolvem emoções, </w:t>
      </w:r>
      <w:r>
        <w:rPr>
          <w:rFonts w:ascii="Arial" w:eastAsia="Arial" w:hAnsi="Arial" w:cs="Arial"/>
          <w:color w:val="000000"/>
          <w:sz w:val="24"/>
          <w:szCs w:val="24"/>
        </w:rPr>
        <w:t>afetividade, estabelecimento de laços e também rupturas e a compreensão da dinâmica interna que perpassa a ligação entre as pessoas.</w:t>
      </w:r>
    </w:p>
    <w:p w:rsidR="00B54849" w:rsidRDefault="00916818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20"/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Além disso, os jogos devem ser reconhecidos como ferramentas que fornecem às crianças um ambiente agradável, motivador, pla</w:t>
      </w:r>
      <w:r>
        <w:rPr>
          <w:rFonts w:ascii="Arial" w:eastAsia="Arial" w:hAnsi="Arial" w:cs="Arial"/>
          <w:color w:val="000000"/>
          <w:sz w:val="24"/>
          <w:szCs w:val="24"/>
        </w:rPr>
        <w:t>nejado e enriquecido, que possibilita a aprendizagem de várias habilidades, trabalhando também o desempenho dentro e fora da sala de aula. Assim, os jogos devem ser oportunizados, de modo organizado e significativo, dentro das escolas para que se possa amp</w:t>
      </w:r>
      <w:r>
        <w:rPr>
          <w:rFonts w:ascii="Arial" w:eastAsia="Arial" w:hAnsi="Arial" w:cs="Arial"/>
          <w:color w:val="000000"/>
          <w:sz w:val="24"/>
          <w:szCs w:val="24"/>
        </w:rPr>
        <w:t>liar a realidade das crianças e também</w:t>
      </w:r>
      <w:r>
        <w:rPr>
          <w:rFonts w:ascii="Arial" w:eastAsia="Arial" w:hAnsi="Arial" w:cs="Arial"/>
          <w:color w:val="9BBB59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internamente de forma ágil e coerente, arquivando suas experiências e conhecimentos, sabendo utilizá-las de modo adequado no momento em que precisarem.</w:t>
      </w:r>
    </w:p>
    <w:p w:rsidR="00B54849" w:rsidRDefault="00916818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20"/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Os professores devem compreender que os jogos devem tornar-se não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só um </w:t>
      </w:r>
      <w:r>
        <w:rPr>
          <w:rFonts w:ascii="Arial" w:eastAsia="Arial" w:hAnsi="Arial" w:cs="Arial"/>
          <w:color w:val="000000"/>
          <w:sz w:val="24"/>
          <w:szCs w:val="24"/>
        </w:rPr>
        <w:lastRenderedPageBreak/>
        <w:t xml:space="preserve">momento recreativo, mas um espaço, uma possibilidade de ação que as crianças dominem ou, pelo menos, tomem decisões pessoais, contribuindo, assim, para a sua vida futura quando tiver que tomar alguma posição ou decisão. </w:t>
      </w:r>
    </w:p>
    <w:p w:rsidR="00B54849" w:rsidRDefault="00916818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20"/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202124"/>
          <w:sz w:val="24"/>
          <w:szCs w:val="24"/>
        </w:rPr>
        <w:t xml:space="preserve">Nas respostas das </w:t>
      </w:r>
      <w:r>
        <w:rPr>
          <w:rFonts w:ascii="Arial" w:eastAsia="Arial" w:hAnsi="Arial" w:cs="Arial"/>
          <w:color w:val="000000"/>
          <w:sz w:val="24"/>
          <w:szCs w:val="24"/>
        </w:rPr>
        <w:t>professora</w:t>
      </w:r>
      <w:r>
        <w:rPr>
          <w:rFonts w:ascii="Arial" w:eastAsia="Arial" w:hAnsi="Arial" w:cs="Arial"/>
          <w:color w:val="000000"/>
          <w:sz w:val="24"/>
          <w:szCs w:val="24"/>
        </w:rPr>
        <w:t>s P1, P2 e P3 ficou evidenciada a necessidade de estabelecer uma relação entre o concreto e o lúdico, pois na educação infantil as crianças realmente aprendem brincando. Os jogos incentivam a imaginação da</w:t>
      </w:r>
      <w:r>
        <w:rPr>
          <w:rFonts w:ascii="Arial" w:eastAsia="Arial" w:hAnsi="Arial" w:cs="Arial"/>
          <w:color w:val="202124"/>
          <w:sz w:val="24"/>
          <w:szCs w:val="24"/>
        </w:rPr>
        <w:t xml:space="preserve">s crianças </w:t>
      </w:r>
      <w:r>
        <w:rPr>
          <w:rFonts w:ascii="Arial" w:eastAsia="Arial" w:hAnsi="Arial" w:cs="Arial"/>
          <w:color w:val="000000"/>
          <w:sz w:val="24"/>
          <w:szCs w:val="24"/>
        </w:rPr>
        <w:t>além de desenvolver aspectos físicos, ps</w:t>
      </w:r>
      <w:r>
        <w:rPr>
          <w:rFonts w:ascii="Arial" w:eastAsia="Arial" w:hAnsi="Arial" w:cs="Arial"/>
          <w:color w:val="000000"/>
          <w:sz w:val="24"/>
          <w:szCs w:val="24"/>
        </w:rPr>
        <w:t>icológico e motor. Ou seja,</w:t>
      </w:r>
    </w:p>
    <w:p w:rsidR="00B54849" w:rsidRDefault="00916818">
      <w:pPr>
        <w:pBdr>
          <w:top w:val="nil"/>
          <w:left w:val="nil"/>
          <w:bottom w:val="nil"/>
          <w:right w:val="nil"/>
          <w:between w:val="nil"/>
        </w:pBdr>
        <w:ind w:left="2268"/>
        <w:jc w:val="both"/>
        <w:rPr>
          <w:rFonts w:ascii="Arial" w:eastAsia="Arial" w:hAnsi="Arial" w:cs="Arial"/>
          <w:color w:val="000000"/>
        </w:rPr>
      </w:pPr>
      <w:proofErr w:type="gramStart"/>
      <w:r>
        <w:rPr>
          <w:rFonts w:ascii="Arial" w:eastAsia="Arial" w:hAnsi="Arial" w:cs="Arial"/>
          <w:color w:val="000000"/>
        </w:rPr>
        <w:t>o</w:t>
      </w:r>
      <w:proofErr w:type="gramEnd"/>
      <w:r>
        <w:rPr>
          <w:rFonts w:ascii="Arial" w:eastAsia="Arial" w:hAnsi="Arial" w:cs="Arial"/>
          <w:color w:val="000000"/>
        </w:rPr>
        <w:t xml:space="preserve"> desenvolvimento do aspecto lúdico facilita a aprendizagem, o desenvolvimento pessoal, social e cultural, colabora para uma boa saúde mental, prepara para um estado interior fértil, facilita os processos de socialização, comuni</w:t>
      </w:r>
      <w:r>
        <w:rPr>
          <w:rFonts w:ascii="Arial" w:eastAsia="Arial" w:hAnsi="Arial" w:cs="Arial"/>
          <w:color w:val="000000"/>
        </w:rPr>
        <w:t>cação, expressão e construção do conhecimento (FERNÁNDEZ, 2001, p. 12).</w:t>
      </w:r>
    </w:p>
    <w:p w:rsidR="00B54849" w:rsidRDefault="00B54849">
      <w:pPr>
        <w:pBdr>
          <w:top w:val="nil"/>
          <w:left w:val="nil"/>
          <w:bottom w:val="nil"/>
          <w:right w:val="nil"/>
          <w:between w:val="nil"/>
        </w:pBdr>
        <w:ind w:left="2268"/>
        <w:jc w:val="both"/>
        <w:rPr>
          <w:rFonts w:ascii="Arial" w:eastAsia="Arial" w:hAnsi="Arial" w:cs="Arial"/>
          <w:color w:val="000000"/>
        </w:rPr>
      </w:pPr>
    </w:p>
    <w:p w:rsidR="00B54849" w:rsidRDefault="00916818">
      <w:pPr>
        <w:widowControl/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20"/>
        <w:jc w:val="both"/>
        <w:rPr>
          <w:color w:val="000000"/>
        </w:rPr>
      </w:pPr>
      <w:r>
        <w:rPr>
          <w:rFonts w:ascii="Arial" w:eastAsia="Arial" w:hAnsi="Arial" w:cs="Arial"/>
          <w:color w:val="000000"/>
          <w:sz w:val="24"/>
          <w:szCs w:val="24"/>
        </w:rPr>
        <w:t xml:space="preserve">Depois de discorrer sobre experiências dos professores com o uso dos jogos na prática pedagógica, articulando com os estudos dos autores, apresentamos aqui jogos mencionadas pelas professoras entrevistadas. </w:t>
      </w:r>
    </w:p>
    <w:p w:rsidR="00B54849" w:rsidRDefault="00916818">
      <w:pPr>
        <w:widowControl/>
        <w:pBdr>
          <w:top w:val="nil"/>
          <w:left w:val="nil"/>
          <w:bottom w:val="nil"/>
          <w:right w:val="nil"/>
          <w:between w:val="nil"/>
        </w:pBdr>
        <w:spacing w:before="109" w:after="109" w:line="360" w:lineRule="auto"/>
        <w:jc w:val="center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Quadro 1: Jogos matemáticos citadas pelas profes</w:t>
      </w:r>
      <w:r>
        <w:rPr>
          <w:rFonts w:ascii="Arial" w:eastAsia="Arial" w:hAnsi="Arial" w:cs="Arial"/>
          <w:color w:val="000000"/>
        </w:rPr>
        <w:t xml:space="preserve">soras P1, P2 e P3. </w:t>
      </w:r>
    </w:p>
    <w:tbl>
      <w:tblPr>
        <w:tblStyle w:val="a"/>
        <w:tblW w:w="9330" w:type="dxa"/>
        <w:tblInd w:w="69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365"/>
        <w:gridCol w:w="3960"/>
        <w:gridCol w:w="4005"/>
      </w:tblGrid>
      <w:tr w:rsidR="00B54849"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BE33D"/>
          </w:tcPr>
          <w:p w:rsidR="00B54849" w:rsidRDefault="009168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Jogo</w:t>
            </w:r>
          </w:p>
        </w:tc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BE33D"/>
          </w:tcPr>
          <w:p w:rsidR="00B54849" w:rsidRDefault="009168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Conteúdo matemático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BE33D"/>
          </w:tcPr>
          <w:p w:rsidR="00B54849" w:rsidRDefault="009168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Objetivo da Aprendizagem</w:t>
            </w:r>
          </w:p>
        </w:tc>
      </w:tr>
      <w:tr w:rsidR="00B54849">
        <w:tc>
          <w:tcPr>
            <w:tcW w:w="13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4849" w:rsidRDefault="009168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Boliche</w:t>
            </w:r>
          </w:p>
        </w:tc>
        <w:tc>
          <w:tcPr>
            <w:tcW w:w="39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4849" w:rsidRDefault="009168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Sequência numérica</w:t>
            </w:r>
          </w:p>
        </w:tc>
        <w:tc>
          <w:tcPr>
            <w:tcW w:w="40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4849" w:rsidRDefault="009168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Promover a autoconfiança, a organização, concentração, atenção, raciocínio lógico e o senso cooperativo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.</w:t>
            </w:r>
          </w:p>
        </w:tc>
      </w:tr>
      <w:tr w:rsidR="00B54849">
        <w:tc>
          <w:tcPr>
            <w:tcW w:w="13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4849" w:rsidRDefault="009168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Amarelinha</w:t>
            </w:r>
          </w:p>
        </w:tc>
        <w:tc>
          <w:tcPr>
            <w:tcW w:w="39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4849" w:rsidRDefault="009168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Habilidades motoras, regras e lateralidade</w:t>
            </w:r>
          </w:p>
        </w:tc>
        <w:tc>
          <w:tcPr>
            <w:tcW w:w="40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4849" w:rsidRDefault="009168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Promover a consciência corporal e espacial, coordenação motora ampla, desenvolve o equilíbrio, concentração, identificação e reconhecimento da ordenação dos números, além da conscientização de regras e combinados.</w:t>
            </w:r>
          </w:p>
        </w:tc>
      </w:tr>
      <w:tr w:rsidR="00B54849">
        <w:tc>
          <w:tcPr>
            <w:tcW w:w="13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4849" w:rsidRDefault="009168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Dança da cadeira</w:t>
            </w:r>
          </w:p>
        </w:tc>
        <w:tc>
          <w:tcPr>
            <w:tcW w:w="39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4849" w:rsidRDefault="009168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Noção espacial, habilidades motoras e quantidade</w:t>
            </w:r>
          </w:p>
        </w:tc>
        <w:tc>
          <w:tcPr>
            <w:tcW w:w="40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4849" w:rsidRDefault="009168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Estimular a concentração, coordenação motora, noção de quantidade e ordem.</w:t>
            </w:r>
          </w:p>
        </w:tc>
      </w:tr>
    </w:tbl>
    <w:p w:rsidR="00B54849" w:rsidRDefault="00916818">
      <w:pPr>
        <w:widowControl/>
        <w:pBdr>
          <w:top w:val="nil"/>
          <w:left w:val="nil"/>
          <w:bottom w:val="nil"/>
          <w:right w:val="nil"/>
          <w:between w:val="nil"/>
        </w:pBdr>
        <w:spacing w:before="52" w:after="52" w:line="360" w:lineRule="auto"/>
        <w:jc w:val="center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Fonte: elaborado pelas pesquisadoras</w:t>
      </w:r>
    </w:p>
    <w:p w:rsidR="00B54849" w:rsidRDefault="00B54849">
      <w:pPr>
        <w:widowControl/>
        <w:pBdr>
          <w:top w:val="nil"/>
          <w:left w:val="nil"/>
          <w:bottom w:val="nil"/>
          <w:right w:val="nil"/>
          <w:between w:val="nil"/>
        </w:pBdr>
        <w:spacing w:after="240" w:line="360" w:lineRule="auto"/>
        <w:ind w:firstLine="851"/>
        <w:jc w:val="both"/>
        <w:rPr>
          <w:rFonts w:ascii="Arial" w:eastAsia="Arial" w:hAnsi="Arial" w:cs="Arial"/>
          <w:color w:val="7030A0"/>
          <w:sz w:val="24"/>
          <w:szCs w:val="24"/>
        </w:rPr>
      </w:pPr>
    </w:p>
    <w:p w:rsidR="00B54849" w:rsidRDefault="00916818">
      <w:pPr>
        <w:widowControl/>
        <w:pBdr>
          <w:top w:val="nil"/>
          <w:left w:val="nil"/>
          <w:bottom w:val="nil"/>
          <w:right w:val="nil"/>
          <w:between w:val="nil"/>
        </w:pBdr>
        <w:spacing w:after="240" w:line="360" w:lineRule="auto"/>
        <w:ind w:firstLine="851"/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As colaboradoras relataram que, os jogos como recursos pedagógicos motivam a criança a aprender com prazer, desenvolvendo habilidades, criatividade, levantamento de hipóteses, além de proporcionar as crianças o saber vivenciar conflitos obedecer às regras,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nas diferentes áreas cognitivas, afetiva e social, além de estar intimamente ligado ao processo de desenvolvimento e a capacidade de aprendizado.</w:t>
      </w:r>
    </w:p>
    <w:p w:rsidR="00B54849" w:rsidRDefault="00916818">
      <w:pPr>
        <w:widowControl/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09"/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lastRenderedPageBreak/>
        <w:t>Os jogos trazem grandes benefícios e contribuições, pois através destas as crianças aprendem a conviver com o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outro, respeitando o direito do outro, fazendo com que elas aprendam a socializar-se com outras crianças, além de desenvolver a motricidade, a mente, a criatividade, sem cobranças ou medos, também com prazer</w:t>
      </w:r>
      <w:r>
        <w:rPr>
          <w:rFonts w:ascii="Arial" w:eastAsia="Arial" w:hAnsi="Arial" w:cs="Arial"/>
          <w:color w:val="7030A0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e significância.</w:t>
      </w:r>
    </w:p>
    <w:p w:rsidR="00B54849" w:rsidRDefault="00916818">
      <w:pPr>
        <w:widowControl/>
        <w:pBdr>
          <w:top w:val="nil"/>
          <w:left w:val="nil"/>
          <w:bottom w:val="nil"/>
          <w:right w:val="nil"/>
          <w:between w:val="nil"/>
        </w:pBdr>
        <w:spacing w:after="240" w:line="360" w:lineRule="auto"/>
        <w:ind w:firstLine="851"/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 xml:space="preserve"> Através do contato da criança com os jogos, permite-se a construção de um novo mundo, de uma realidade rica de significados, desenvolve o raciocínio lógico matemático, trabalha a competitividade e favorece a vivência de conteúdos e a relação com situações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do cotidiano.</w:t>
      </w:r>
    </w:p>
    <w:p w:rsidR="00B54849" w:rsidRDefault="00916818">
      <w:pPr>
        <w:widowControl/>
        <w:pBdr>
          <w:top w:val="nil"/>
          <w:left w:val="nil"/>
          <w:bottom w:val="nil"/>
          <w:right w:val="nil"/>
          <w:between w:val="nil"/>
        </w:pBdr>
        <w:spacing w:after="60" w:line="360" w:lineRule="auto"/>
        <w:jc w:val="both"/>
        <w:rPr>
          <w:color w:val="000000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t>Considerações finais</w:t>
      </w:r>
    </w:p>
    <w:p w:rsidR="00B54849" w:rsidRDefault="00B54849">
      <w:pPr>
        <w:widowControl/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567"/>
        <w:jc w:val="both"/>
        <w:rPr>
          <w:rFonts w:ascii="Arial" w:eastAsia="Arial" w:hAnsi="Arial" w:cs="Arial"/>
          <w:color w:val="000000"/>
          <w:sz w:val="24"/>
          <w:szCs w:val="24"/>
        </w:rPr>
      </w:pPr>
    </w:p>
    <w:p w:rsidR="00B54849" w:rsidRDefault="00916818">
      <w:pPr>
        <w:widowControl/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567"/>
        <w:jc w:val="both"/>
        <w:rPr>
          <w:rFonts w:ascii="Cambria" w:eastAsia="Cambria" w:hAnsi="Cambria" w:cs="Cambria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Nesse trabalho de pesquisa tivemos a pretensão de analisar as contribuições que os professores atribuem aos jogos em relação ao ensino e aprendizagem das crianças e, a partir do que enfatizaram as nossas colaboradoras, a exemplo de P1 (2022) quando afirmou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que “através dos jogos a criança pode ser estimulada de forma lúdica, promovendo assim o despertar do interesse pela aprendizagem de forma espontânea”. Nesta perspectiva, percebemos que, os jogos são instrumentos pedagógicos que de forma leve e descontraí</w:t>
      </w:r>
      <w:r>
        <w:rPr>
          <w:rFonts w:ascii="Arial" w:eastAsia="Arial" w:hAnsi="Arial" w:cs="Arial"/>
          <w:color w:val="000000"/>
          <w:sz w:val="24"/>
          <w:szCs w:val="24"/>
        </w:rPr>
        <w:t>da contribuem no processo de aprendizagem da criança, pois ao jogar, permite que se relacione e interaja com o próximo e o meio, proporcionando um prazer e contentamento em todo o percurso em que constrói o conhecimento.</w:t>
      </w:r>
    </w:p>
    <w:p w:rsidR="00B54849" w:rsidRDefault="00916818">
      <w:pPr>
        <w:widowControl/>
        <w:pBdr>
          <w:top w:val="nil"/>
          <w:left w:val="nil"/>
          <w:bottom w:val="nil"/>
          <w:right w:val="nil"/>
          <w:between w:val="nil"/>
        </w:pBdr>
        <w:spacing w:after="200" w:line="360" w:lineRule="auto"/>
        <w:ind w:firstLine="567"/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Entretanto, como se trata de uma pe</w:t>
      </w:r>
      <w:r>
        <w:rPr>
          <w:rFonts w:ascii="Arial" w:eastAsia="Arial" w:hAnsi="Arial" w:cs="Arial"/>
          <w:color w:val="000000"/>
          <w:sz w:val="24"/>
          <w:szCs w:val="24"/>
        </w:rPr>
        <w:t>squisa de pouca abrangência, temos a consciência de que os resultados aqui explicitados servem como pistas para prosseguirmos na caminha da pesquisa, mas mesmo assim, ficou evidente que não basta utilizar os jogos nas aulas, é preciso que se tracem os obje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tivos a serem alcançados, pois o jogar por jogar não trará benefícios pedagógicos para as crianças, mas estes sendo orientados, bem selecionados e tendo um propósito trarão vantagens importantíssimas para o desenvolvimento das habilidades necessárias para </w:t>
      </w:r>
      <w:r>
        <w:rPr>
          <w:rFonts w:ascii="Arial" w:eastAsia="Arial" w:hAnsi="Arial" w:cs="Arial"/>
          <w:color w:val="000000"/>
          <w:sz w:val="24"/>
          <w:szCs w:val="24"/>
        </w:rPr>
        <w:t>uma efetiva aprendizagem, pois “o jogo poderá auxiliá-lo na introdução do assunto estudado ou no levantamento prévio do tema estudado, promovendo a curiosidade da criança” (P2, 2022).</w:t>
      </w:r>
    </w:p>
    <w:p w:rsidR="00B54849" w:rsidRDefault="00916818">
      <w:pPr>
        <w:widowControl/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20"/>
        <w:jc w:val="both"/>
        <w:rPr>
          <w:color w:val="000000"/>
        </w:rPr>
      </w:pPr>
      <w:r>
        <w:rPr>
          <w:rFonts w:ascii="Arial" w:eastAsia="Arial" w:hAnsi="Arial" w:cs="Arial"/>
          <w:color w:val="000000"/>
          <w:sz w:val="24"/>
          <w:szCs w:val="24"/>
        </w:rPr>
        <w:lastRenderedPageBreak/>
        <w:t>Também ficou claro que os jogos são instrumentos de suma relevância, pois são atividades espontâneas, prazerosas, acessíveis a todos, pelo qual se constrói conhecimentos, supera-se limitações e desenvolve a criança. Para P3 (2002), o jogo “favorece o apren</w:t>
      </w:r>
      <w:r>
        <w:rPr>
          <w:rFonts w:ascii="Arial" w:eastAsia="Arial" w:hAnsi="Arial" w:cs="Arial"/>
          <w:color w:val="000000"/>
          <w:sz w:val="24"/>
          <w:szCs w:val="24"/>
        </w:rPr>
        <w:t>dizado, desenvolve o cognitivo, a socialização e a concentração”. Esses elementos proporcionam a criança</w:t>
      </w:r>
      <w:r>
        <w:rPr>
          <w:rFonts w:ascii="Arial" w:eastAsia="Arial" w:hAnsi="Arial" w:cs="Arial"/>
          <w:color w:val="9BBB59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lidar com situações complexas e desenvolver processos psicológicos e motores.</w:t>
      </w:r>
    </w:p>
    <w:p w:rsidR="00B54849" w:rsidRDefault="00916818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20"/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Outra contribuição percebida por nós a partir das leituras e das interaçõ</w:t>
      </w:r>
      <w:r>
        <w:rPr>
          <w:rFonts w:ascii="Arial" w:eastAsia="Arial" w:hAnsi="Arial" w:cs="Arial"/>
          <w:color w:val="000000"/>
          <w:sz w:val="24"/>
          <w:szCs w:val="24"/>
        </w:rPr>
        <w:t>es com as professoras é que através dos jogos as crianças tornam-se mais alegres, comunicativas, desinibidas, aprendem a ouvir e respeitar o outro. Desta forma, é válido afirmar que os jogos atrelados ao campo de experiência, espaço, tempo, quantidade, rel</w:t>
      </w:r>
      <w:r>
        <w:rPr>
          <w:rFonts w:ascii="Arial" w:eastAsia="Arial" w:hAnsi="Arial" w:cs="Arial"/>
          <w:color w:val="000000"/>
          <w:sz w:val="24"/>
          <w:szCs w:val="24"/>
        </w:rPr>
        <w:t>ação e transformação tem caráter pedagógico auxilia nos processos de ensino e aprendizagem no desenvolvimento de habilidades, criatividade, levantamento de hipóteses, além de ajudar a vivenciar conflitos obedecendo regras.</w:t>
      </w:r>
    </w:p>
    <w:p w:rsidR="00B54849" w:rsidRDefault="00916818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20"/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 xml:space="preserve">    Portanto, é pertinente que o </w:t>
      </w:r>
      <w:r>
        <w:rPr>
          <w:rFonts w:ascii="Arial" w:eastAsia="Arial" w:hAnsi="Arial" w:cs="Arial"/>
          <w:color w:val="000000"/>
          <w:sz w:val="24"/>
          <w:szCs w:val="24"/>
        </w:rPr>
        <w:t>professor desenvolva uma prática pedagógica com dinamismo, criatividade na promoção de jogos na educação infantil, com a finalidade de incentivar as crianças, provocar seu interesse em qualquer atividade, para que aconteça uma aprendizagem significativa, o</w:t>
      </w:r>
      <w:r>
        <w:rPr>
          <w:rFonts w:ascii="Arial" w:eastAsia="Arial" w:hAnsi="Arial" w:cs="Arial"/>
          <w:color w:val="000000"/>
          <w:sz w:val="24"/>
          <w:szCs w:val="24"/>
        </w:rPr>
        <w:t>u seja, ofereçam aparatos que o leve a reflexão do próprio conhecimento, favorecendo seu desenvolvimento e mantendo constantemente seu interesse em continuar na atividade, além de promover desafios e despertar novas habilidades.</w:t>
      </w:r>
    </w:p>
    <w:p w:rsidR="00B54849" w:rsidRDefault="00916818">
      <w:pPr>
        <w:widowControl/>
        <w:pBdr>
          <w:top w:val="nil"/>
          <w:left w:val="nil"/>
          <w:bottom w:val="nil"/>
          <w:right w:val="nil"/>
          <w:between w:val="nil"/>
        </w:pBdr>
        <w:spacing w:after="240" w:line="360" w:lineRule="auto"/>
        <w:ind w:firstLine="709"/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Portanto, pode-se afirmar q</w:t>
      </w:r>
      <w:r>
        <w:rPr>
          <w:rFonts w:ascii="Arial" w:eastAsia="Arial" w:hAnsi="Arial" w:cs="Arial"/>
          <w:color w:val="000000"/>
          <w:sz w:val="24"/>
          <w:szCs w:val="24"/>
        </w:rPr>
        <w:t>ue o objetivo elencado na pesquisa foi alcançado de forma satisfatória, pois através dos estudos e análises dos dados coletados percebemos que a utilização do jogo como estratégia pedagógica no grupo 05, pode-se proporcionar às crianças a construção do con</w:t>
      </w:r>
      <w:r>
        <w:rPr>
          <w:rFonts w:ascii="Arial" w:eastAsia="Arial" w:hAnsi="Arial" w:cs="Arial"/>
          <w:color w:val="000000"/>
          <w:sz w:val="24"/>
          <w:szCs w:val="24"/>
        </w:rPr>
        <w:t>hecimento de forma mais dinâmica, envolvente, prazerosa e significativa.</w:t>
      </w:r>
    </w:p>
    <w:p w:rsidR="00B54849" w:rsidRDefault="00B54849">
      <w:pPr>
        <w:widowControl/>
        <w:jc w:val="both"/>
        <w:rPr>
          <w:rFonts w:ascii="Arial" w:eastAsia="Arial" w:hAnsi="Arial" w:cs="Arial"/>
          <w:b/>
          <w:color w:val="000000"/>
          <w:sz w:val="24"/>
          <w:szCs w:val="24"/>
        </w:rPr>
      </w:pPr>
    </w:p>
    <w:p w:rsidR="00B54849" w:rsidRDefault="00916818">
      <w:pPr>
        <w:widowControl/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b/>
          <w:color w:val="000000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t>Referências</w:t>
      </w:r>
    </w:p>
    <w:p w:rsidR="00B54849" w:rsidRDefault="00B54849">
      <w:pPr>
        <w:widowControl/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b/>
          <w:color w:val="FF0000"/>
          <w:sz w:val="24"/>
          <w:szCs w:val="24"/>
        </w:rPr>
      </w:pPr>
    </w:p>
    <w:p w:rsidR="00B54849" w:rsidRDefault="00916818">
      <w:pPr>
        <w:widowControl/>
        <w:pBdr>
          <w:top w:val="nil"/>
          <w:left w:val="nil"/>
          <w:bottom w:val="nil"/>
          <w:right w:val="nil"/>
          <w:between w:val="nil"/>
        </w:pBdr>
        <w:spacing w:after="200" w:line="360" w:lineRule="auto"/>
        <w:jc w:val="both"/>
        <w:rPr>
          <w:rFonts w:ascii="Roboto" w:eastAsia="Roboto" w:hAnsi="Roboto" w:cs="Roboto"/>
          <w:color w:val="000000"/>
          <w:sz w:val="24"/>
          <w:szCs w:val="24"/>
        </w:rPr>
      </w:pPr>
      <w:r>
        <w:rPr>
          <w:rFonts w:ascii="Roboto" w:eastAsia="Roboto" w:hAnsi="Roboto" w:cs="Roboto"/>
          <w:color w:val="000000"/>
          <w:sz w:val="24"/>
          <w:szCs w:val="24"/>
        </w:rPr>
        <w:t>ALMEIDA, Paulo Nunes de. Educação lúdica: técnicas e jogos pedagógicos. São Paulo. Loyola, 1995.</w:t>
      </w:r>
    </w:p>
    <w:p w:rsidR="00B54849" w:rsidRDefault="00916818">
      <w:pPr>
        <w:widowControl/>
        <w:pBdr>
          <w:top w:val="nil"/>
          <w:left w:val="nil"/>
          <w:bottom w:val="nil"/>
          <w:right w:val="nil"/>
          <w:between w:val="nil"/>
        </w:pBdr>
        <w:spacing w:after="200" w:line="360" w:lineRule="auto"/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Base Nacional Comum Curricular (BNCC)</w:t>
      </w:r>
    </w:p>
    <w:p w:rsidR="00B54849" w:rsidRDefault="00916818">
      <w:pPr>
        <w:widowControl/>
        <w:pBdr>
          <w:top w:val="nil"/>
          <w:left w:val="nil"/>
          <w:bottom w:val="nil"/>
          <w:right w:val="nil"/>
          <w:between w:val="nil"/>
        </w:pBdr>
        <w:spacing w:after="200" w:line="360" w:lineRule="auto"/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Brasil. Ministério da Educação. Secretária da Educação Fundamental. Parâmetros Curriculares Nacionais: matemática. Brasília: Ministério da Educação, 1997.</w:t>
      </w:r>
    </w:p>
    <w:p w:rsidR="00B54849" w:rsidRDefault="00916818">
      <w:pPr>
        <w:widowControl/>
        <w:pBdr>
          <w:top w:val="nil"/>
          <w:left w:val="nil"/>
          <w:bottom w:val="nil"/>
          <w:right w:val="nil"/>
          <w:between w:val="nil"/>
        </w:pBdr>
        <w:spacing w:after="200" w:line="276" w:lineRule="auto"/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lastRenderedPageBreak/>
        <w:t>Dicionário disponível em http/www.dicionarioinformal.com.br -acesso em 07/04/2022.</w:t>
      </w:r>
    </w:p>
    <w:p w:rsidR="00B54849" w:rsidRDefault="00916818">
      <w:pPr>
        <w:widowControl/>
        <w:pBdr>
          <w:top w:val="nil"/>
          <w:left w:val="nil"/>
          <w:bottom w:val="nil"/>
          <w:right w:val="nil"/>
          <w:between w:val="nil"/>
        </w:pBdr>
        <w:spacing w:after="200" w:line="360" w:lineRule="auto"/>
        <w:jc w:val="both"/>
        <w:rPr>
          <w:rFonts w:ascii="Arial" w:eastAsia="Arial" w:hAnsi="Arial" w:cs="Arial"/>
          <w:color w:val="333333"/>
          <w:sz w:val="24"/>
          <w:szCs w:val="24"/>
          <w:shd w:val="clear" w:color="auto" w:fill="F8F8F8"/>
        </w:rPr>
      </w:pPr>
      <w:r>
        <w:rPr>
          <w:rFonts w:ascii="Arial" w:eastAsia="Arial" w:hAnsi="Arial" w:cs="Arial"/>
          <w:b/>
          <w:color w:val="333333"/>
          <w:sz w:val="24"/>
          <w:szCs w:val="24"/>
          <w:shd w:val="clear" w:color="auto" w:fill="F8F8F8"/>
        </w:rPr>
        <w:t>Dicionário Etimoló</w:t>
      </w:r>
      <w:r>
        <w:rPr>
          <w:rFonts w:ascii="Arial" w:eastAsia="Arial" w:hAnsi="Arial" w:cs="Arial"/>
          <w:b/>
          <w:color w:val="333333"/>
          <w:sz w:val="24"/>
          <w:szCs w:val="24"/>
          <w:shd w:val="clear" w:color="auto" w:fill="F8F8F8"/>
        </w:rPr>
        <w:t>gico</w:t>
      </w:r>
      <w:r>
        <w:rPr>
          <w:rFonts w:ascii="Arial" w:eastAsia="Arial" w:hAnsi="Arial" w:cs="Arial"/>
          <w:color w:val="333333"/>
          <w:sz w:val="24"/>
          <w:szCs w:val="24"/>
          <w:shd w:val="clear" w:color="auto" w:fill="F8F8F8"/>
        </w:rPr>
        <w:t xml:space="preserve">: etimologia e origem das </w:t>
      </w:r>
      <w:proofErr w:type="spellStart"/>
      <w:r>
        <w:rPr>
          <w:rFonts w:ascii="Arial" w:eastAsia="Arial" w:hAnsi="Arial" w:cs="Arial"/>
          <w:color w:val="333333"/>
          <w:sz w:val="24"/>
          <w:szCs w:val="24"/>
          <w:shd w:val="clear" w:color="auto" w:fill="F8F8F8"/>
        </w:rPr>
        <w:t>palavras.</w:t>
      </w:r>
      <w:hyperlink r:id="rId7">
        <w:r>
          <w:rPr>
            <w:rFonts w:ascii="Arial" w:eastAsia="Arial" w:hAnsi="Arial" w:cs="Arial"/>
            <w:color w:val="0000FF"/>
            <w:sz w:val="24"/>
            <w:szCs w:val="24"/>
            <w:u w:val="single"/>
            <w:shd w:val="clear" w:color="auto" w:fill="F8F8F8"/>
          </w:rPr>
          <w:t>https</w:t>
        </w:r>
        <w:proofErr w:type="spellEnd"/>
        <w:r>
          <w:rPr>
            <w:rFonts w:ascii="Arial" w:eastAsia="Arial" w:hAnsi="Arial" w:cs="Arial"/>
            <w:color w:val="0000FF"/>
            <w:sz w:val="24"/>
            <w:szCs w:val="24"/>
            <w:u w:val="single"/>
            <w:shd w:val="clear" w:color="auto" w:fill="F8F8F8"/>
          </w:rPr>
          <w:t>://www.dicionarioetimologico.com.br/jogo/</w:t>
        </w:r>
      </w:hyperlink>
      <w:r>
        <w:rPr>
          <w:rFonts w:ascii="Arial" w:eastAsia="Arial" w:hAnsi="Arial" w:cs="Arial"/>
          <w:color w:val="333333"/>
          <w:sz w:val="24"/>
          <w:szCs w:val="24"/>
          <w:shd w:val="clear" w:color="auto" w:fill="F8F8F8"/>
        </w:rPr>
        <w:t>. Acessado em 25.05.2022.</w:t>
      </w:r>
    </w:p>
    <w:p w:rsidR="00B54849" w:rsidRDefault="00916818">
      <w:pPr>
        <w:widowControl/>
        <w:spacing w:after="200" w:line="360" w:lineRule="auto"/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Documento curricular referencial da Bahia para educação infantil e ensino fundamental / Secretaria da Educação do Estado da Bahia. Rio de Janeiro: FGV Editora,2019</w:t>
      </w:r>
    </w:p>
    <w:p w:rsidR="00B54849" w:rsidRDefault="00916818">
      <w:pPr>
        <w:widowControl/>
        <w:pBdr>
          <w:top w:val="nil"/>
          <w:left w:val="nil"/>
          <w:bottom w:val="nil"/>
          <w:right w:val="nil"/>
          <w:between w:val="nil"/>
        </w:pBdr>
        <w:spacing w:after="200" w:line="276" w:lineRule="auto"/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333333"/>
          <w:sz w:val="24"/>
          <w:szCs w:val="24"/>
          <w:shd w:val="clear" w:color="auto" w:fill="F8F8F8"/>
        </w:rPr>
        <w:t xml:space="preserve">FERNÁNDEZ, A. </w:t>
      </w:r>
      <w:r>
        <w:rPr>
          <w:rFonts w:ascii="Arial" w:eastAsia="Arial" w:hAnsi="Arial" w:cs="Arial"/>
          <w:b/>
          <w:color w:val="333333"/>
          <w:sz w:val="24"/>
          <w:szCs w:val="24"/>
          <w:shd w:val="clear" w:color="auto" w:fill="F8F8F8"/>
        </w:rPr>
        <w:t>O saber em jogo</w:t>
      </w:r>
      <w:r>
        <w:rPr>
          <w:rFonts w:ascii="Arial" w:eastAsia="Arial" w:hAnsi="Arial" w:cs="Arial"/>
          <w:color w:val="333333"/>
          <w:sz w:val="24"/>
          <w:szCs w:val="24"/>
          <w:shd w:val="clear" w:color="auto" w:fill="F8F8F8"/>
        </w:rPr>
        <w:t>: a psicopedagogia propiciando autorias de pensamento. Porto Al</w:t>
      </w:r>
      <w:r>
        <w:rPr>
          <w:rFonts w:ascii="Arial" w:eastAsia="Arial" w:hAnsi="Arial" w:cs="Arial"/>
          <w:color w:val="333333"/>
          <w:sz w:val="24"/>
          <w:szCs w:val="24"/>
          <w:shd w:val="clear" w:color="auto" w:fill="F8F8F8"/>
        </w:rPr>
        <w:t>egre: Artmed, 2001.</w:t>
      </w:r>
    </w:p>
    <w:p w:rsidR="00B54849" w:rsidRDefault="00916818">
      <w:pPr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 xml:space="preserve">GATTI, Bernadete A. </w:t>
      </w:r>
      <w:r>
        <w:rPr>
          <w:rFonts w:ascii="Arial" w:eastAsia="Arial" w:hAnsi="Arial" w:cs="Arial"/>
          <w:b/>
          <w:sz w:val="24"/>
          <w:szCs w:val="24"/>
        </w:rPr>
        <w:t>Formação de professores</w:t>
      </w:r>
      <w:r>
        <w:rPr>
          <w:rFonts w:ascii="Arial" w:eastAsia="Arial" w:hAnsi="Arial" w:cs="Arial"/>
          <w:sz w:val="24"/>
          <w:szCs w:val="24"/>
        </w:rPr>
        <w:t>: condições e problemas atuais. Revista Internacional de Formação de Professores (RIPF) ISSN: 2447-8288 v. 1, n.2, 2016.</w:t>
      </w:r>
    </w:p>
    <w:p w:rsidR="00B54849" w:rsidRDefault="00B54849">
      <w:pPr>
        <w:widowControl/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  <w:sz w:val="24"/>
          <w:szCs w:val="24"/>
        </w:rPr>
      </w:pPr>
    </w:p>
    <w:p w:rsidR="00B54849" w:rsidRDefault="00916818">
      <w:pPr>
        <w:widowControl/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 xml:space="preserve">GIL, Antônio Carlos. </w:t>
      </w:r>
      <w:r>
        <w:rPr>
          <w:rFonts w:ascii="Arial" w:eastAsia="Arial" w:hAnsi="Arial" w:cs="Arial"/>
          <w:b/>
          <w:color w:val="000000"/>
          <w:sz w:val="24"/>
          <w:szCs w:val="24"/>
        </w:rPr>
        <w:t>Métodos e Técnicas de Pesquisa Social</w:t>
      </w:r>
      <w:r>
        <w:rPr>
          <w:rFonts w:ascii="Arial" w:eastAsia="Arial" w:hAnsi="Arial" w:cs="Arial"/>
          <w:color w:val="000000"/>
          <w:sz w:val="24"/>
          <w:szCs w:val="24"/>
        </w:rPr>
        <w:t>. 5 ed. São Paulo: Atlas, 1999.</w:t>
      </w:r>
    </w:p>
    <w:p w:rsidR="00B54849" w:rsidRDefault="00916818">
      <w:pPr>
        <w:widowControl/>
        <w:pBdr>
          <w:top w:val="nil"/>
          <w:left w:val="nil"/>
          <w:bottom w:val="nil"/>
          <w:right w:val="nil"/>
          <w:between w:val="nil"/>
        </w:pBdr>
        <w:spacing w:after="200" w:line="360" w:lineRule="auto"/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 xml:space="preserve">GRANDO, Regina Célia. </w:t>
      </w:r>
      <w:r>
        <w:rPr>
          <w:rFonts w:ascii="Arial" w:eastAsia="Arial" w:hAnsi="Arial" w:cs="Arial"/>
          <w:b/>
          <w:color w:val="000000"/>
          <w:sz w:val="24"/>
          <w:szCs w:val="24"/>
        </w:rPr>
        <w:t>O jogo e a matemática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: no contexto da sala de aula. São Paulo: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Paulus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>, 2004.</w:t>
      </w:r>
    </w:p>
    <w:p w:rsidR="00B54849" w:rsidRDefault="00916818">
      <w:pPr>
        <w:widowControl/>
        <w:pBdr>
          <w:top w:val="nil"/>
          <w:left w:val="nil"/>
          <w:bottom w:val="nil"/>
          <w:right w:val="nil"/>
          <w:between w:val="nil"/>
        </w:pBdr>
        <w:spacing w:after="200" w:line="360" w:lineRule="auto"/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 xml:space="preserve">HUIZINGA, Johan. Homo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Ludens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>: o jogo como elemento da cultura. 5 ed. São Paulo: Perspectiva, 2005.</w:t>
      </w:r>
    </w:p>
    <w:p w:rsidR="00B54849" w:rsidRDefault="00916818">
      <w:pPr>
        <w:widowControl/>
        <w:pBdr>
          <w:top w:val="nil"/>
          <w:left w:val="nil"/>
          <w:bottom w:val="nil"/>
          <w:right w:val="nil"/>
          <w:between w:val="nil"/>
        </w:pBdr>
        <w:spacing w:after="200" w:line="360" w:lineRule="auto"/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 xml:space="preserve">KISHIMOTO,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Tizuko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Morchida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>. Jogo, brinquedo, brincadeira e a educação. São Paulo: Cortez, 2000.</w:t>
      </w:r>
    </w:p>
    <w:p w:rsidR="00B54849" w:rsidRDefault="00916818">
      <w:pPr>
        <w:widowControl/>
        <w:pBdr>
          <w:top w:val="nil"/>
          <w:left w:val="nil"/>
          <w:bottom w:val="nil"/>
          <w:right w:val="nil"/>
          <w:between w:val="nil"/>
        </w:pBdr>
        <w:spacing w:after="86" w:line="360" w:lineRule="auto"/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 xml:space="preserve">KISHIMOTO,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Tizuko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Morchida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>. Jogos, brinquedos, brincadeiras e educação. São Paulo, SP - 6ª ed., (org.): Cortez, 2002.</w:t>
      </w:r>
    </w:p>
    <w:p w:rsidR="00B54849" w:rsidRDefault="00916818">
      <w:pPr>
        <w:widowControl/>
        <w:pBdr>
          <w:top w:val="nil"/>
          <w:left w:val="nil"/>
          <w:bottom w:val="nil"/>
          <w:right w:val="nil"/>
          <w:between w:val="nil"/>
        </w:pBdr>
        <w:spacing w:after="200" w:line="360" w:lineRule="auto"/>
        <w:jc w:val="both"/>
        <w:rPr>
          <w:rFonts w:ascii="Arial" w:eastAsia="Arial" w:hAnsi="Arial" w:cs="Arial"/>
          <w:color w:val="000000"/>
          <w:sz w:val="24"/>
          <w:szCs w:val="24"/>
          <w:highlight w:val="yellow"/>
        </w:rPr>
      </w:pPr>
      <w:r>
        <w:rPr>
          <w:rFonts w:ascii="Arial" w:eastAsia="Arial" w:hAnsi="Arial" w:cs="Arial"/>
          <w:color w:val="000000"/>
          <w:sz w:val="24"/>
          <w:szCs w:val="24"/>
        </w:rPr>
        <w:t xml:space="preserve">KISHIMOTO,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Tisuko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Morchida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(Org.) </w:t>
      </w:r>
      <w:r>
        <w:rPr>
          <w:rFonts w:ascii="Arial" w:eastAsia="Arial" w:hAnsi="Arial" w:cs="Arial"/>
          <w:b/>
          <w:color w:val="000000"/>
          <w:sz w:val="24"/>
          <w:szCs w:val="24"/>
        </w:rPr>
        <w:t>Jogo, brinquedo, brincadeira e a e</w:t>
      </w:r>
      <w:r>
        <w:rPr>
          <w:rFonts w:ascii="Arial" w:eastAsia="Arial" w:hAnsi="Arial" w:cs="Arial"/>
          <w:b/>
          <w:color w:val="000000"/>
          <w:sz w:val="24"/>
          <w:szCs w:val="24"/>
        </w:rPr>
        <w:t>ducação</w:t>
      </w:r>
      <w:r>
        <w:rPr>
          <w:rFonts w:ascii="Arial" w:eastAsia="Arial" w:hAnsi="Arial" w:cs="Arial"/>
          <w:color w:val="000000"/>
          <w:sz w:val="24"/>
          <w:szCs w:val="24"/>
        </w:rPr>
        <w:t>. 3ª Ed. São Paulo: Cortez, 2003.</w:t>
      </w:r>
    </w:p>
    <w:p w:rsidR="00B54849" w:rsidRDefault="00916818">
      <w:pPr>
        <w:widowControl/>
        <w:pBdr>
          <w:top w:val="nil"/>
          <w:left w:val="nil"/>
          <w:bottom w:val="nil"/>
          <w:right w:val="nil"/>
          <w:between w:val="nil"/>
        </w:pBdr>
        <w:spacing w:after="86" w:line="360" w:lineRule="auto"/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 xml:space="preserve">KISHIMOTO,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Tizuko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M. Jogo, brinquedo, brincadeira e a Educação. 14 ed. São Paulo: Cortez, 2011.</w:t>
      </w:r>
    </w:p>
    <w:p w:rsidR="00B54849" w:rsidRDefault="00916818">
      <w:pPr>
        <w:widowControl/>
        <w:pBdr>
          <w:top w:val="nil"/>
          <w:left w:val="nil"/>
          <w:bottom w:val="nil"/>
          <w:right w:val="nil"/>
          <w:between w:val="nil"/>
        </w:pBdr>
        <w:spacing w:after="86" w:line="360" w:lineRule="auto"/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 xml:space="preserve">MUNIZ, Cristiano Alberto. </w:t>
      </w:r>
      <w:r>
        <w:rPr>
          <w:rFonts w:ascii="Arial" w:eastAsia="Arial" w:hAnsi="Arial" w:cs="Arial"/>
          <w:b/>
          <w:color w:val="000000"/>
          <w:sz w:val="24"/>
          <w:szCs w:val="24"/>
        </w:rPr>
        <w:t xml:space="preserve">Brincar e jogar: </w:t>
      </w:r>
      <w:r>
        <w:rPr>
          <w:rFonts w:ascii="Arial" w:eastAsia="Arial" w:hAnsi="Arial" w:cs="Arial"/>
          <w:color w:val="000000"/>
          <w:sz w:val="24"/>
          <w:szCs w:val="24"/>
        </w:rPr>
        <w:t>enlaces teóricos e metodológicos no campo da educação matemática. Belo Horiz</w:t>
      </w:r>
      <w:r>
        <w:rPr>
          <w:rFonts w:ascii="Arial" w:eastAsia="Arial" w:hAnsi="Arial" w:cs="Arial"/>
          <w:color w:val="000000"/>
          <w:sz w:val="24"/>
          <w:szCs w:val="24"/>
        </w:rPr>
        <w:t>onte, Autêntica Editora: 2010.</w:t>
      </w:r>
    </w:p>
    <w:p w:rsidR="00B54849" w:rsidRDefault="00916818">
      <w:pPr>
        <w:widowControl/>
        <w:pBdr>
          <w:top w:val="nil"/>
          <w:left w:val="nil"/>
          <w:bottom w:val="nil"/>
          <w:right w:val="nil"/>
          <w:between w:val="nil"/>
        </w:pBdr>
        <w:spacing w:after="86" w:line="360" w:lineRule="auto"/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 xml:space="preserve">MUNIZ, Cristiano Alberto. Educação lúdica da matemática, educação matemática lúdica. In: SILVA, Américo Junior Nunes; TEIXEIRA,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Heurisgleides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Souza (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orgs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). Ludicidade na Formação de Professores e Educação Matemática em Diálogo. 1 ed. Curitiba,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Appris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>, 2016</w:t>
      </w:r>
      <w:r>
        <w:rPr>
          <w:rFonts w:ascii="Arial" w:eastAsia="Arial" w:hAnsi="Arial" w:cs="Arial"/>
          <w:color w:val="000000"/>
          <w:sz w:val="24"/>
          <w:szCs w:val="24"/>
        </w:rPr>
        <w:t>.</w:t>
      </w:r>
    </w:p>
    <w:p w:rsidR="00B54849" w:rsidRDefault="00916818">
      <w:pPr>
        <w:widowControl/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lastRenderedPageBreak/>
        <w:t xml:space="preserve">OLIVEIRA, Silvio Luiz de. </w:t>
      </w:r>
      <w:r>
        <w:rPr>
          <w:rFonts w:ascii="Arial" w:eastAsia="Arial" w:hAnsi="Arial" w:cs="Arial"/>
          <w:b/>
          <w:color w:val="000000"/>
          <w:sz w:val="24"/>
          <w:szCs w:val="24"/>
        </w:rPr>
        <w:t>Tratado de metodologia científica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. São Paulo: Pioneira. 1997. PEREIRA, M. C.; MUNIZ, M. M. J.; LIMA, J. B. Foucault Estudos organizacionais: ampliando as possibilidades de análise. Revista de Ciências da Administração, v. 9, n. 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17, p. 113-133, </w:t>
      </w:r>
      <w:proofErr w:type="gramStart"/>
      <w:r>
        <w:rPr>
          <w:rFonts w:ascii="Arial" w:eastAsia="Arial" w:hAnsi="Arial" w:cs="Arial"/>
          <w:color w:val="000000"/>
          <w:sz w:val="24"/>
          <w:szCs w:val="24"/>
        </w:rPr>
        <w:t>jan./</w:t>
      </w:r>
      <w:proofErr w:type="gramEnd"/>
      <w:r>
        <w:rPr>
          <w:rFonts w:ascii="Arial" w:eastAsia="Arial" w:hAnsi="Arial" w:cs="Arial"/>
          <w:color w:val="000000"/>
          <w:sz w:val="24"/>
          <w:szCs w:val="24"/>
        </w:rPr>
        <w:t>abr. 2007. Disponível em &lt;</w:t>
      </w:r>
      <w:hyperlink r:id="rId8">
        <w:r>
          <w:rPr>
            <w:rFonts w:ascii="Arial" w:eastAsia="Arial" w:hAnsi="Arial" w:cs="Arial"/>
            <w:color w:val="0000FF"/>
            <w:sz w:val="24"/>
            <w:szCs w:val="24"/>
            <w:u w:val="single"/>
          </w:rPr>
          <w:t>https://www.ufjf.br/labesc/files/2011/04/Abordagem-qualitativa-e-quantitativa_p.58-621</w:t>
        </w:r>
      </w:hyperlink>
      <w:r>
        <w:rPr>
          <w:rFonts w:ascii="Arial" w:eastAsia="Arial" w:hAnsi="Arial" w:cs="Arial"/>
          <w:sz w:val="24"/>
          <w:szCs w:val="24"/>
        </w:rPr>
        <w:t>. Acessado em 20 maio de 2022.</w:t>
      </w:r>
      <w:r>
        <w:br/>
      </w:r>
    </w:p>
    <w:p w:rsidR="00B54849" w:rsidRDefault="00916818">
      <w:pPr>
        <w:widowControl/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Roboto" w:eastAsia="Roboto" w:hAnsi="Roboto" w:cs="Roboto"/>
          <w:color w:val="000000"/>
          <w:sz w:val="24"/>
          <w:szCs w:val="24"/>
        </w:rPr>
      </w:pPr>
      <w:r>
        <w:rPr>
          <w:rFonts w:ascii="Roboto" w:eastAsia="Roboto" w:hAnsi="Roboto" w:cs="Roboto"/>
          <w:color w:val="000000"/>
          <w:sz w:val="24"/>
          <w:szCs w:val="24"/>
        </w:rPr>
        <w:t>PIAGET, Jean. Biologia e Conhecimento. Ed. Vozes: Petrópolis, 1996</w:t>
      </w:r>
    </w:p>
    <w:p w:rsidR="00B54849" w:rsidRDefault="00B54849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eastAsia="Arial" w:hAnsi="Arial" w:cs="Arial"/>
          <w:color w:val="000000"/>
          <w:sz w:val="24"/>
          <w:szCs w:val="24"/>
        </w:rPr>
      </w:pPr>
    </w:p>
    <w:p w:rsidR="00B54849" w:rsidRDefault="00B54849">
      <w:pPr>
        <w:widowControl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</w:pPr>
    </w:p>
    <w:p w:rsidR="00B54849" w:rsidRDefault="00B54849">
      <w:pPr>
        <w:widowControl/>
        <w:pBdr>
          <w:top w:val="nil"/>
          <w:left w:val="nil"/>
          <w:bottom w:val="nil"/>
          <w:right w:val="nil"/>
          <w:between w:val="nil"/>
        </w:pBdr>
        <w:ind w:left="3969"/>
        <w:rPr>
          <w:color w:val="000000"/>
        </w:rPr>
      </w:pPr>
    </w:p>
    <w:sectPr w:rsidR="00B54849">
      <w:headerReference w:type="default" r:id="rId9"/>
      <w:footerReference w:type="default" r:id="rId10"/>
      <w:pgSz w:w="11906" w:h="16838"/>
      <w:pgMar w:top="1701" w:right="1134" w:bottom="1134" w:left="1701" w:header="709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16818" w:rsidRDefault="00916818">
      <w:r>
        <w:separator/>
      </w:r>
    </w:p>
  </w:endnote>
  <w:endnote w:type="continuationSeparator" w:id="0">
    <w:p w:rsidR="00916818" w:rsidRDefault="009168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Roboto">
    <w:altName w:val="Times New Roman"/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54849" w:rsidRDefault="00B54849">
    <w:pPr>
      <w:pBdr>
        <w:top w:val="nil"/>
        <w:left w:val="nil"/>
        <w:bottom w:val="nil"/>
        <w:right w:val="nil"/>
        <w:between w:val="nil"/>
      </w:pBdr>
      <w:spacing w:line="276" w:lineRule="auto"/>
      <w:rPr>
        <w:color w:val="000000"/>
      </w:rPr>
    </w:pPr>
  </w:p>
  <w:p w:rsidR="00B54849" w:rsidRDefault="00B54849">
    <w:pPr>
      <w:widowControl/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16818" w:rsidRDefault="00916818">
      <w:r>
        <w:separator/>
      </w:r>
    </w:p>
  </w:footnote>
  <w:footnote w:type="continuationSeparator" w:id="0">
    <w:p w:rsidR="00916818" w:rsidRDefault="00916818">
      <w:r>
        <w:continuationSeparator/>
      </w:r>
    </w:p>
  </w:footnote>
  <w:footnote w:id="1">
    <w:p w:rsidR="00B54849" w:rsidRDefault="00916818">
      <w:pPr>
        <w:widowControl/>
        <w:pBdr>
          <w:top w:val="nil"/>
          <w:left w:val="nil"/>
          <w:bottom w:val="nil"/>
          <w:right w:val="nil"/>
          <w:between w:val="nil"/>
        </w:pBdr>
        <w:tabs>
          <w:tab w:val="center" w:pos="4680"/>
          <w:tab w:val="right" w:pos="9360"/>
        </w:tabs>
        <w:rPr>
          <w:color w:val="000000"/>
        </w:rPr>
      </w:pPr>
      <w:r>
        <w:rPr>
          <w:vertAlign w:val="superscript"/>
        </w:rPr>
        <w:footnoteRef/>
      </w:r>
      <w:r>
        <w:rPr>
          <w:rFonts w:ascii="Arial" w:eastAsia="Arial" w:hAnsi="Arial" w:cs="Arial"/>
          <w:color w:val="000000"/>
          <w:sz w:val="20"/>
          <w:szCs w:val="20"/>
        </w:rPr>
        <w:t xml:space="preserve"> Aluna do curso de Pedagogia da FAT. </w:t>
      </w:r>
      <w:proofErr w:type="gramStart"/>
      <w:r>
        <w:rPr>
          <w:rFonts w:ascii="Arial" w:eastAsia="Arial" w:hAnsi="Arial" w:cs="Arial"/>
          <w:color w:val="000000"/>
          <w:sz w:val="20"/>
          <w:szCs w:val="20"/>
        </w:rPr>
        <w:t>E-mail:</w:t>
      </w:r>
      <w:r>
        <w:rPr>
          <w:color w:val="0563C1"/>
          <w:sz w:val="20"/>
          <w:szCs w:val="20"/>
          <w:u w:val="single"/>
        </w:rPr>
        <w:t>angelaoliveiracosta18@gmail.com</w:t>
      </w:r>
      <w:proofErr w:type="gramEnd"/>
    </w:p>
  </w:footnote>
  <w:footnote w:id="2">
    <w:p w:rsidR="00B54849" w:rsidRDefault="00916818">
      <w:pPr>
        <w:widowControl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vertAlign w:val="superscript"/>
        </w:rPr>
        <w:footnoteRef/>
      </w:r>
      <w:r>
        <w:rPr>
          <w:rFonts w:ascii="Arial" w:eastAsia="Arial" w:hAnsi="Arial" w:cs="Arial"/>
          <w:color w:val="000000"/>
          <w:sz w:val="20"/>
          <w:szCs w:val="20"/>
        </w:rPr>
        <w:t>Aluna do curso de Pedagogia da FAT. E-mail: arilma.portugal02@yahoo.com.br</w:t>
      </w:r>
    </w:p>
  </w:footnote>
  <w:footnote w:id="3">
    <w:p w:rsidR="00B54849" w:rsidRDefault="00916818">
      <w:pPr>
        <w:widowControl/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0"/>
          <w:szCs w:val="20"/>
        </w:rPr>
      </w:pPr>
      <w:r>
        <w:rPr>
          <w:vertAlign w:val="superscript"/>
        </w:rPr>
        <w:footnoteRef/>
      </w:r>
      <w:proofErr w:type="gramStart"/>
      <w:r>
        <w:rPr>
          <w:rFonts w:ascii="Arial" w:eastAsia="Arial" w:hAnsi="Arial" w:cs="Arial"/>
          <w:color w:val="000000"/>
          <w:sz w:val="20"/>
          <w:szCs w:val="20"/>
        </w:rPr>
        <w:t>Professor(</w:t>
      </w:r>
      <w:proofErr w:type="gramEnd"/>
      <w:r>
        <w:rPr>
          <w:rFonts w:ascii="Arial" w:eastAsia="Arial" w:hAnsi="Arial" w:cs="Arial"/>
          <w:color w:val="000000"/>
          <w:sz w:val="20"/>
          <w:szCs w:val="20"/>
        </w:rPr>
        <w:t>a) orientador(a) deste Trabalho de Conclusão de Curso no semestre de 2022.1.</w:t>
      </w:r>
    </w:p>
    <w:p w:rsidR="00B54849" w:rsidRDefault="00B54849">
      <w:pPr>
        <w:widowControl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</w:footnote>
  <w:footnote w:id="4">
    <w:p w:rsidR="00B54849" w:rsidRDefault="00916818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0"/>
          <w:szCs w:val="20"/>
        </w:rPr>
      </w:pPr>
      <w:r>
        <w:rPr>
          <w:vertAlign w:val="superscript"/>
        </w:rPr>
        <w:footnoteRef/>
      </w:r>
      <w:r>
        <w:rPr>
          <w:rFonts w:ascii="Arial" w:eastAsia="Arial" w:hAnsi="Arial" w:cs="Arial"/>
          <w:color w:val="000000"/>
          <w:sz w:val="20"/>
          <w:szCs w:val="20"/>
        </w:rPr>
        <w:t>Pensar que resolve todos os problemas.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54849" w:rsidRDefault="00B54849">
    <w:pPr>
      <w:pBdr>
        <w:top w:val="nil"/>
        <w:left w:val="nil"/>
        <w:bottom w:val="nil"/>
        <w:right w:val="nil"/>
        <w:between w:val="nil"/>
      </w:pBdr>
      <w:spacing w:line="276" w:lineRule="auto"/>
      <w:rPr>
        <w:rFonts w:ascii="Arial" w:eastAsia="Arial" w:hAnsi="Arial" w:cs="Arial"/>
        <w:color w:val="000000"/>
        <w:sz w:val="20"/>
        <w:szCs w:val="20"/>
      </w:rPr>
    </w:pPr>
  </w:p>
  <w:p w:rsidR="00B54849" w:rsidRDefault="00B54849">
    <w:pPr>
      <w:widowControl/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4849"/>
    <w:rsid w:val="00916818"/>
    <w:rsid w:val="00B54849"/>
    <w:rsid w:val="00C925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DE9D115-7DEF-4BEB-A87C-9C62E33154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widowControl/>
      <w:pBdr>
        <w:top w:val="nil"/>
        <w:left w:val="nil"/>
        <w:bottom w:val="nil"/>
        <w:right w:val="nil"/>
        <w:between w:val="nil"/>
      </w:pBdr>
      <w:spacing w:before="480" w:after="120"/>
      <w:outlineLvl w:val="0"/>
    </w:pPr>
    <w:rPr>
      <w:b/>
      <w:color w:val="000000"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widowControl/>
      <w:pBdr>
        <w:top w:val="nil"/>
        <w:left w:val="nil"/>
        <w:bottom w:val="nil"/>
        <w:right w:val="nil"/>
        <w:between w:val="nil"/>
      </w:pBdr>
      <w:spacing w:before="360" w:after="80"/>
      <w:outlineLvl w:val="1"/>
    </w:pPr>
    <w:rPr>
      <w:b/>
      <w:color w:val="000000"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widowControl/>
      <w:pBdr>
        <w:top w:val="nil"/>
        <w:left w:val="nil"/>
        <w:bottom w:val="nil"/>
        <w:right w:val="nil"/>
        <w:between w:val="nil"/>
      </w:pBdr>
      <w:spacing w:before="280" w:after="80"/>
      <w:outlineLvl w:val="2"/>
    </w:pPr>
    <w:rPr>
      <w:b/>
      <w:color w:val="000000"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widowControl/>
      <w:pBdr>
        <w:top w:val="nil"/>
        <w:left w:val="nil"/>
        <w:bottom w:val="nil"/>
        <w:right w:val="nil"/>
        <w:between w:val="nil"/>
      </w:pBdr>
      <w:spacing w:before="240" w:after="40"/>
      <w:outlineLvl w:val="3"/>
    </w:pPr>
    <w:rPr>
      <w:b/>
      <w:color w:val="000000"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widowControl/>
      <w:pBdr>
        <w:top w:val="nil"/>
        <w:left w:val="nil"/>
        <w:bottom w:val="nil"/>
        <w:right w:val="nil"/>
        <w:between w:val="nil"/>
      </w:pBdr>
      <w:spacing w:before="220" w:after="40"/>
      <w:outlineLvl w:val="4"/>
    </w:pPr>
    <w:rPr>
      <w:b/>
      <w:color w:val="000000"/>
    </w:rPr>
  </w:style>
  <w:style w:type="paragraph" w:styleId="Ttulo6">
    <w:name w:val="heading 6"/>
    <w:basedOn w:val="Normal"/>
    <w:next w:val="Normal"/>
    <w:pPr>
      <w:keepNext/>
      <w:keepLines/>
      <w:widowControl/>
      <w:pBdr>
        <w:top w:val="nil"/>
        <w:left w:val="nil"/>
        <w:bottom w:val="nil"/>
        <w:right w:val="nil"/>
        <w:between w:val="nil"/>
      </w:pBdr>
      <w:spacing w:before="200" w:after="40"/>
      <w:outlineLvl w:val="5"/>
    </w:pPr>
    <w:rPr>
      <w:b/>
      <w:color w:val="000000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widowControl/>
      <w:pBdr>
        <w:top w:val="nil"/>
        <w:left w:val="nil"/>
        <w:bottom w:val="nil"/>
        <w:right w:val="nil"/>
        <w:between w:val="nil"/>
      </w:pBdr>
      <w:spacing w:before="480" w:after="120"/>
    </w:pPr>
    <w:rPr>
      <w:b/>
      <w:color w:val="000000"/>
      <w:sz w:val="72"/>
      <w:szCs w:val="72"/>
    </w:rPr>
  </w:style>
  <w:style w:type="paragraph" w:styleId="Subttulo">
    <w:name w:val="Subtitle"/>
    <w:basedOn w:val="Normal"/>
    <w:next w:val="Normal"/>
    <w:pPr>
      <w:keepNext/>
      <w:keepLines/>
      <w:widowControl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55" w:type="dxa"/>
        <w:left w:w="50" w:type="dxa"/>
        <w:bottom w:w="55" w:type="dxa"/>
        <w:right w:w="5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ufjf.br/labesc/files/2011/04/Abordagem-qualitativa-e-quantitativa_p.58-621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dicionarioetimologico.com.br/jogo/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15</Pages>
  <Words>4378</Words>
  <Characters>23643</Characters>
  <Application>Microsoft Office Word</Application>
  <DocSecurity>0</DocSecurity>
  <Lines>197</Lines>
  <Paragraphs>55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Claudene Ferreira Mendes Rios</cp:lastModifiedBy>
  <cp:revision>2</cp:revision>
  <dcterms:created xsi:type="dcterms:W3CDTF">2022-06-06T13:08:00Z</dcterms:created>
  <dcterms:modified xsi:type="dcterms:W3CDTF">2022-06-06T13:08:00Z</dcterms:modified>
</cp:coreProperties>
</file>